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2E8E" w:rsidRDefault="00797602">
      <w:pPr>
        <w:rPr>
          <w:rFonts w:ascii="Garamond" w:hAnsi="Garamond"/>
          <w:u w:val="single"/>
        </w:rPr>
      </w:pPr>
      <w:r>
        <w:rPr>
          <w:rFonts w:ascii="Garamond" w:hAnsi="Garamond"/>
        </w:rPr>
        <w:t xml:space="preserve">Name </w:t>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797602" w:rsidRDefault="00797602">
      <w:pPr>
        <w:rPr>
          <w:rFonts w:ascii="Garamond" w:hAnsi="Garamond"/>
        </w:rPr>
      </w:pPr>
    </w:p>
    <w:p w:rsidR="00797602" w:rsidRDefault="00797602" w:rsidP="00797602">
      <w:pPr>
        <w:jc w:val="center"/>
        <w:rPr>
          <w:rFonts w:ascii="Garamond" w:hAnsi="Garamond"/>
          <w:b/>
        </w:rPr>
      </w:pPr>
      <w:r>
        <w:rPr>
          <w:rFonts w:ascii="Garamond" w:hAnsi="Garamond"/>
          <w:b/>
        </w:rPr>
        <w:t>Close Reading &amp; Rhetorical Analysis with Justin Bieber</w:t>
      </w:r>
      <w:r w:rsidR="0070168A">
        <w:rPr>
          <w:rFonts w:ascii="Garamond" w:hAnsi="Garamond"/>
          <w:b/>
        </w:rPr>
        <w:t>’</w:t>
      </w:r>
      <w:r>
        <w:rPr>
          <w:rFonts w:ascii="Garamond" w:hAnsi="Garamond"/>
          <w:b/>
        </w:rPr>
        <w:t xml:space="preserve">s </w:t>
      </w:r>
      <w:r w:rsidR="0070168A">
        <w:rPr>
          <w:rFonts w:ascii="Garamond" w:hAnsi="Garamond"/>
          <w:b/>
        </w:rPr>
        <w:t>“</w:t>
      </w:r>
      <w:r>
        <w:rPr>
          <w:rFonts w:ascii="Garamond" w:hAnsi="Garamond"/>
          <w:b/>
        </w:rPr>
        <w:t>Daisies</w:t>
      </w:r>
      <w:r w:rsidR="0070168A">
        <w:rPr>
          <w:rFonts w:ascii="Garamond" w:hAnsi="Garamond"/>
          <w:b/>
        </w:rPr>
        <w:t>”</w:t>
      </w:r>
    </w:p>
    <w:p w:rsidR="00797602" w:rsidRDefault="00797602" w:rsidP="00797602">
      <w:pPr>
        <w:jc w:val="center"/>
        <w:rPr>
          <w:rFonts w:ascii="Garamond" w:hAnsi="Garamond"/>
          <w:b/>
        </w:rPr>
      </w:pPr>
    </w:p>
    <w:p w:rsidR="00797602" w:rsidRDefault="002416EA" w:rsidP="002416EA">
      <w:pPr>
        <w:rPr>
          <w:rFonts w:ascii="Garamond" w:hAnsi="Garamond"/>
        </w:rPr>
      </w:pPr>
      <w:r>
        <w:rPr>
          <w:rFonts w:ascii="Garamond" w:hAnsi="Garamond"/>
        </w:rPr>
        <w:t>Justin Bieber</w:t>
      </w:r>
      <w:r w:rsidR="0070168A">
        <w:rPr>
          <w:rFonts w:ascii="Garamond" w:hAnsi="Garamond"/>
        </w:rPr>
        <w:t>’</w:t>
      </w:r>
      <w:r>
        <w:rPr>
          <w:rFonts w:ascii="Garamond" w:hAnsi="Garamond"/>
        </w:rPr>
        <w:t xml:space="preserve">s hit song, </w:t>
      </w:r>
      <w:r w:rsidR="0070168A">
        <w:rPr>
          <w:rFonts w:ascii="Garamond" w:hAnsi="Garamond"/>
        </w:rPr>
        <w:t>“</w:t>
      </w:r>
      <w:r>
        <w:rPr>
          <w:rFonts w:ascii="Garamond" w:hAnsi="Garamond"/>
        </w:rPr>
        <w:t>Daisies,</w:t>
      </w:r>
      <w:r w:rsidR="0070168A">
        <w:rPr>
          <w:rFonts w:ascii="Garamond" w:hAnsi="Garamond"/>
        </w:rPr>
        <w:t>”</w:t>
      </w:r>
      <w:r>
        <w:rPr>
          <w:rFonts w:ascii="Garamond" w:hAnsi="Garamond"/>
        </w:rPr>
        <w:t xml:space="preserve"> offers a compelling argument that blends romance, vulnerability, and uncertainty… and upon its release, it instantly climbed to the top of the charts. In this exercise, you</w:t>
      </w:r>
      <w:r w:rsidR="0070168A">
        <w:rPr>
          <w:rFonts w:ascii="Garamond" w:hAnsi="Garamond"/>
        </w:rPr>
        <w:t>’</w:t>
      </w:r>
      <w:r>
        <w:rPr>
          <w:rFonts w:ascii="Garamond" w:hAnsi="Garamond"/>
        </w:rPr>
        <w:t>ll get to unpack the rhetorical moves that Bieber weaves throughout the song by analyzing the intentional word choice, rhetorical devices, and overarching structure that makes it effective.</w:t>
      </w:r>
    </w:p>
    <w:p w:rsidR="002416EA" w:rsidRDefault="002416EA" w:rsidP="002416EA">
      <w:pPr>
        <w:rPr>
          <w:rFonts w:ascii="Garamond" w:hAnsi="Garamond"/>
        </w:rPr>
      </w:pPr>
    </w:p>
    <w:p w:rsidR="002416EA" w:rsidRDefault="002416EA" w:rsidP="002416EA">
      <w:pPr>
        <w:rPr>
          <w:rFonts w:ascii="Garamond" w:hAnsi="Garamond"/>
        </w:rPr>
      </w:pPr>
      <w:r>
        <w:rPr>
          <w:rFonts w:ascii="Garamond" w:hAnsi="Garamond"/>
        </w:rPr>
        <w:t xml:space="preserve">Using the graphic organizer below, examine the language that </w:t>
      </w:r>
      <w:r>
        <w:rPr>
          <w:rFonts w:ascii="Garamond" w:hAnsi="Garamond"/>
        </w:rPr>
        <w:t>Bieber</w:t>
      </w:r>
      <w:r>
        <w:rPr>
          <w:rFonts w:ascii="Garamond" w:hAnsi="Garamond"/>
        </w:rPr>
        <w:t xml:space="preserve"> uses throughout the </w:t>
      </w:r>
      <w:r>
        <w:rPr>
          <w:rFonts w:ascii="Garamond" w:hAnsi="Garamond"/>
        </w:rPr>
        <w:t>lyrics</w:t>
      </w:r>
      <w:r>
        <w:rPr>
          <w:rFonts w:ascii="Garamond" w:hAnsi="Garamond"/>
        </w:rPr>
        <w:t>. In the left-column, you will find excerpted lyrics, in the middle-column, you will find guiding questions to help steer your analysis, and in the right-column, you will find space to jot down your own questions, notes, and insights.</w:t>
      </w:r>
    </w:p>
    <w:p w:rsidR="002416EA" w:rsidRDefault="002416EA" w:rsidP="002416EA">
      <w:pPr>
        <w:rPr>
          <w:rFonts w:ascii="Garamond" w:hAnsi="Garamond"/>
        </w:rPr>
      </w:pPr>
    </w:p>
    <w:p w:rsidR="002416EA" w:rsidRDefault="002416EA" w:rsidP="002416EA">
      <w:pPr>
        <w:rPr>
          <w:rFonts w:ascii="Garamond" w:hAnsi="Garamond"/>
        </w:rPr>
      </w:pPr>
      <w:r>
        <w:rPr>
          <w:rFonts w:ascii="Garamond" w:hAnsi="Garamond"/>
        </w:rPr>
        <w:t>Be thoughtful and thorough in your analysis, and be prepared to use your notes for a deeper discussion to follow!</w:t>
      </w:r>
    </w:p>
    <w:p w:rsidR="002416EA" w:rsidRDefault="002416EA" w:rsidP="002416EA">
      <w:pPr>
        <w:rPr>
          <w:rFonts w:ascii="Garamond" w:hAnsi="Garamond"/>
        </w:rPr>
      </w:pPr>
    </w:p>
    <w:tbl>
      <w:tblPr>
        <w:tblW w:w="0" w:type="auto"/>
        <w:tblCellMar>
          <w:top w:w="15" w:type="dxa"/>
          <w:left w:w="15" w:type="dxa"/>
          <w:bottom w:w="15" w:type="dxa"/>
          <w:right w:w="15" w:type="dxa"/>
        </w:tblCellMar>
        <w:tblLook w:val="04A0" w:firstRow="1" w:lastRow="0" w:firstColumn="1" w:lastColumn="0" w:noHBand="0" w:noVBand="1"/>
      </w:tblPr>
      <w:tblGrid>
        <w:gridCol w:w="2330"/>
        <w:gridCol w:w="4770"/>
        <w:gridCol w:w="3680"/>
      </w:tblGrid>
      <w:tr w:rsidR="00BF2C39" w:rsidRPr="00BF2C39" w:rsidTr="0070168A">
        <w:trPr>
          <w:trHeight w:val="240"/>
        </w:trPr>
        <w:tc>
          <w:tcPr>
            <w:tcW w:w="233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rsidR="00BF2C39" w:rsidRPr="00BF2C39" w:rsidRDefault="00BF2C39" w:rsidP="00BF2C39">
            <w:pPr>
              <w:jc w:val="center"/>
              <w:rPr>
                <w:rFonts w:ascii="Garamond" w:hAnsi="Garamond"/>
              </w:rPr>
            </w:pPr>
            <w:r w:rsidRPr="00BF2C39">
              <w:rPr>
                <w:rFonts w:ascii="Garamond" w:hAnsi="Garamond" w:cs="Arial"/>
                <w:b/>
                <w:bCs/>
                <w:color w:val="000000"/>
              </w:rPr>
              <w:t>Excerpt</w:t>
            </w:r>
            <w:r>
              <w:rPr>
                <w:rFonts w:ascii="Garamond" w:hAnsi="Garamond" w:cs="Arial"/>
                <w:b/>
                <w:bCs/>
                <w:color w:val="000000"/>
              </w:rPr>
              <w:t>ed</w:t>
            </w:r>
            <w:r w:rsidRPr="00BF2C39">
              <w:rPr>
                <w:rFonts w:ascii="Garamond" w:hAnsi="Garamond" w:cs="Arial"/>
                <w:b/>
                <w:bCs/>
                <w:color w:val="000000"/>
              </w:rPr>
              <w:t xml:space="preserve"> Lyrics</w:t>
            </w:r>
          </w:p>
        </w:tc>
        <w:tc>
          <w:tcPr>
            <w:tcW w:w="477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rsidR="00BF2C39" w:rsidRPr="00BF2C39" w:rsidRDefault="00BF2C39" w:rsidP="00BF2C39">
            <w:pPr>
              <w:jc w:val="center"/>
              <w:rPr>
                <w:rFonts w:ascii="Garamond" w:hAnsi="Garamond"/>
              </w:rPr>
            </w:pPr>
            <w:r w:rsidRPr="00BF2C39">
              <w:rPr>
                <w:rFonts w:ascii="Garamond" w:hAnsi="Garamond" w:cs="Arial"/>
                <w:b/>
                <w:bCs/>
                <w:color w:val="000000"/>
              </w:rPr>
              <w:t>Guiding Questions</w:t>
            </w:r>
          </w:p>
        </w:tc>
        <w:tc>
          <w:tcPr>
            <w:tcW w:w="368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rsidR="00BF2C39" w:rsidRPr="00BF2C39" w:rsidRDefault="0070168A" w:rsidP="00BF2C39">
            <w:pPr>
              <w:jc w:val="center"/>
              <w:rPr>
                <w:rFonts w:ascii="Garamond" w:hAnsi="Garamond"/>
              </w:rPr>
            </w:pPr>
            <w:r>
              <w:rPr>
                <w:rFonts w:ascii="Garamond" w:hAnsi="Garamond" w:cs="Arial"/>
                <w:b/>
                <w:bCs/>
                <w:color w:val="000000"/>
              </w:rPr>
              <w:t xml:space="preserve">Your </w:t>
            </w:r>
            <w:r w:rsidR="00BF2C39" w:rsidRPr="00BF2C39">
              <w:rPr>
                <w:rFonts w:ascii="Garamond" w:hAnsi="Garamond" w:cs="Arial"/>
                <w:b/>
                <w:bCs/>
                <w:color w:val="000000"/>
              </w:rPr>
              <w:t>Notes &amp; Analysis</w:t>
            </w:r>
          </w:p>
        </w:tc>
      </w:tr>
      <w:tr w:rsidR="00BF2C39" w:rsidRPr="00BF2C39" w:rsidTr="0070168A">
        <w:trPr>
          <w:trHeight w:val="1325"/>
        </w:trPr>
        <w:tc>
          <w:tcPr>
            <w:tcW w:w="2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proofErr w:type="spellStart"/>
            <w:r w:rsidRPr="00BF2C39">
              <w:rPr>
                <w:rFonts w:ascii="Garamond" w:hAnsi="Garamond" w:cs="Arial"/>
                <w:color w:val="000000"/>
              </w:rPr>
              <w:t>Throwin</w:t>
            </w:r>
            <w:proofErr w:type="spellEnd"/>
            <w:r w:rsidR="0070168A">
              <w:rPr>
                <w:rFonts w:ascii="Garamond" w:hAnsi="Garamond" w:cs="Arial"/>
                <w:color w:val="000000"/>
              </w:rPr>
              <w:t>’</w:t>
            </w:r>
            <w:r w:rsidRPr="00BF2C39">
              <w:rPr>
                <w:rFonts w:ascii="Garamond" w:hAnsi="Garamond" w:cs="Arial"/>
                <w:color w:val="000000"/>
              </w:rPr>
              <w:t xml:space="preserve"> petals like, </w:t>
            </w:r>
            <w:r w:rsidR="0070168A">
              <w:rPr>
                <w:rFonts w:ascii="Garamond" w:hAnsi="Garamond" w:cs="Arial"/>
                <w:color w:val="000000"/>
              </w:rPr>
              <w:t>“</w:t>
            </w:r>
            <w:r w:rsidRPr="00BF2C39">
              <w:rPr>
                <w:rFonts w:ascii="Garamond" w:hAnsi="Garamond" w:cs="Arial"/>
                <w:color w:val="000000"/>
              </w:rPr>
              <w:t>Do you love me or not?</w:t>
            </w:r>
            <w:r w:rsidR="0070168A">
              <w:rPr>
                <w:rFonts w:ascii="Garamond" w:hAnsi="Garamond" w:cs="Arial"/>
                <w:color w:val="000000"/>
              </w:rPr>
              <w:t>”</w:t>
            </w:r>
          </w:p>
        </w:tc>
        <w:tc>
          <w:tcPr>
            <w:tcW w:w="4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r w:rsidRPr="00BF2C39">
              <w:rPr>
                <w:rFonts w:ascii="Garamond" w:hAnsi="Garamond" w:cs="Arial"/>
                <w:color w:val="000000"/>
              </w:rPr>
              <w:t xml:space="preserve">Why does the speaker open the argument with an image of </w:t>
            </w:r>
            <w:r w:rsidR="0070168A">
              <w:rPr>
                <w:rFonts w:ascii="Garamond" w:hAnsi="Garamond" w:cs="Arial"/>
                <w:i/>
                <w:iCs/>
                <w:color w:val="000000"/>
              </w:rPr>
              <w:t>“</w:t>
            </w:r>
            <w:proofErr w:type="spellStart"/>
            <w:r w:rsidRPr="00BF2C39">
              <w:rPr>
                <w:rFonts w:ascii="Garamond" w:hAnsi="Garamond" w:cs="Arial"/>
                <w:i/>
                <w:iCs/>
                <w:color w:val="000000"/>
              </w:rPr>
              <w:t>throwin</w:t>
            </w:r>
            <w:proofErr w:type="spellEnd"/>
            <w:r w:rsidR="0070168A">
              <w:rPr>
                <w:rFonts w:ascii="Garamond" w:hAnsi="Garamond" w:cs="Arial"/>
                <w:i/>
                <w:iCs/>
                <w:color w:val="000000"/>
              </w:rPr>
              <w:t>’</w:t>
            </w:r>
            <w:r w:rsidRPr="00BF2C39">
              <w:rPr>
                <w:rFonts w:ascii="Garamond" w:hAnsi="Garamond" w:cs="Arial"/>
                <w:i/>
                <w:iCs/>
                <w:color w:val="000000"/>
              </w:rPr>
              <w:t xml:space="preserve"> </w:t>
            </w:r>
            <w:proofErr w:type="gramStart"/>
            <w:r w:rsidRPr="00BF2C39">
              <w:rPr>
                <w:rFonts w:ascii="Garamond" w:hAnsi="Garamond" w:cs="Arial"/>
                <w:i/>
                <w:iCs/>
                <w:color w:val="000000"/>
              </w:rPr>
              <w:t>petals</w:t>
            </w:r>
            <w:r w:rsidR="0070168A">
              <w:rPr>
                <w:rFonts w:ascii="Garamond" w:hAnsi="Garamond" w:cs="Arial"/>
                <w:i/>
                <w:iCs/>
                <w:color w:val="000000"/>
              </w:rPr>
              <w:t>”</w:t>
            </w:r>
            <w:r w:rsidRPr="00BF2C39">
              <w:rPr>
                <w:rFonts w:ascii="Garamond" w:hAnsi="Garamond" w:cs="Arial"/>
                <w:i/>
                <w:iCs/>
                <w:color w:val="000000"/>
              </w:rPr>
              <w:t>…</w:t>
            </w:r>
            <w:proofErr w:type="gramEnd"/>
            <w:r w:rsidRPr="00BF2C39">
              <w:rPr>
                <w:rFonts w:ascii="Garamond" w:hAnsi="Garamond" w:cs="Arial"/>
                <w:color w:val="000000"/>
              </w:rPr>
              <w:t>? What well known sentiment does this imagery evoke?</w:t>
            </w:r>
          </w:p>
          <w:p w:rsidR="00BF2C39" w:rsidRPr="00BF2C39" w:rsidRDefault="00BF2C39" w:rsidP="00BF2C39">
            <w:pPr>
              <w:rPr>
                <w:rFonts w:ascii="Garamond" w:hAnsi="Garamond"/>
              </w:rPr>
            </w:pPr>
          </w:p>
          <w:p w:rsidR="00BF2C39" w:rsidRPr="00BF2C39" w:rsidRDefault="00BF2C39" w:rsidP="00BF2C39">
            <w:pPr>
              <w:rPr>
                <w:rFonts w:ascii="Garamond" w:hAnsi="Garamond"/>
              </w:rPr>
            </w:pPr>
            <w:r w:rsidRPr="00BF2C39">
              <w:rPr>
                <w:rFonts w:ascii="Garamond" w:hAnsi="Garamond" w:cs="Arial"/>
                <w:color w:val="000000"/>
              </w:rPr>
              <w:t>How might this opening metaphor already frame the rest of the argument? (Is this suggestion of uncertainty regarding the speaker</w:t>
            </w:r>
            <w:r w:rsidR="0070168A">
              <w:rPr>
                <w:rFonts w:ascii="Garamond" w:hAnsi="Garamond" w:cs="Arial"/>
                <w:color w:val="000000"/>
              </w:rPr>
              <w:t>’</w:t>
            </w:r>
            <w:r w:rsidRPr="00BF2C39">
              <w:rPr>
                <w:rFonts w:ascii="Garamond" w:hAnsi="Garamond" w:cs="Arial"/>
                <w:color w:val="000000"/>
              </w:rPr>
              <w:t>s romantic pursuit already setting the tone for what</w:t>
            </w:r>
            <w:r w:rsidR="0070168A">
              <w:rPr>
                <w:rFonts w:ascii="Garamond" w:hAnsi="Garamond" w:cs="Arial"/>
                <w:color w:val="000000"/>
              </w:rPr>
              <w:t>’</w:t>
            </w:r>
            <w:r w:rsidRPr="00BF2C39">
              <w:rPr>
                <w:rFonts w:ascii="Garamond" w:hAnsi="Garamond" w:cs="Arial"/>
                <w:color w:val="000000"/>
              </w:rPr>
              <w:t>s to come?)</w:t>
            </w:r>
          </w:p>
          <w:p w:rsidR="00BF2C39" w:rsidRPr="00BF2C39" w:rsidRDefault="00BF2C39" w:rsidP="00BF2C39">
            <w:pPr>
              <w:rPr>
                <w:rFonts w:ascii="Garamond" w:hAnsi="Garamond"/>
              </w:rPr>
            </w:pPr>
          </w:p>
          <w:p w:rsidR="00BF2C39" w:rsidRPr="00BF2C39" w:rsidRDefault="00BF2C39" w:rsidP="00BF2C39">
            <w:pPr>
              <w:rPr>
                <w:rFonts w:ascii="Garamond" w:hAnsi="Garamond"/>
              </w:rPr>
            </w:pPr>
            <w:r w:rsidRPr="00BF2C39">
              <w:rPr>
                <w:rFonts w:ascii="Garamond" w:hAnsi="Garamond" w:cs="Arial"/>
                <w:color w:val="000000"/>
              </w:rPr>
              <w:t>Consider the specific word choices used by the speaker here. Rather than to use some of the language that</w:t>
            </w:r>
            <w:r w:rsidR="0070168A">
              <w:rPr>
                <w:rFonts w:ascii="Garamond" w:hAnsi="Garamond" w:cs="Arial"/>
                <w:color w:val="000000"/>
              </w:rPr>
              <w:t>’</w:t>
            </w:r>
            <w:r w:rsidRPr="00BF2C39">
              <w:rPr>
                <w:rFonts w:ascii="Garamond" w:hAnsi="Garamond" w:cs="Arial"/>
                <w:color w:val="000000"/>
              </w:rPr>
              <w:t>s associated with the traditional petal-plucking metaphor (</w:t>
            </w:r>
            <w:r w:rsidR="0070168A">
              <w:rPr>
                <w:rFonts w:ascii="Garamond" w:hAnsi="Garamond" w:cs="Arial"/>
                <w:color w:val="000000"/>
              </w:rPr>
              <w:t>“</w:t>
            </w:r>
            <w:r w:rsidRPr="00BF2C39">
              <w:rPr>
                <w:rFonts w:ascii="Garamond" w:hAnsi="Garamond" w:cs="Arial"/>
                <w:color w:val="000000"/>
              </w:rPr>
              <w:t>she loves me, she loves me not</w:t>
            </w:r>
            <w:r w:rsidR="0070168A">
              <w:rPr>
                <w:rFonts w:ascii="Garamond" w:hAnsi="Garamond" w:cs="Arial"/>
                <w:color w:val="000000"/>
              </w:rPr>
              <w:t>”</w:t>
            </w:r>
            <w:r w:rsidRPr="00BF2C39">
              <w:rPr>
                <w:rFonts w:ascii="Garamond" w:hAnsi="Garamond" w:cs="Arial"/>
                <w:color w:val="000000"/>
              </w:rPr>
              <w:t xml:space="preserve">), he uses </w:t>
            </w:r>
            <w:r w:rsidR="0070168A">
              <w:rPr>
                <w:rFonts w:ascii="Garamond" w:hAnsi="Garamond" w:cs="Arial"/>
                <w:i/>
                <w:iCs/>
                <w:color w:val="000000"/>
                <w:u w:val="single"/>
              </w:rPr>
              <w:t>“</w:t>
            </w:r>
            <w:r w:rsidRPr="00BF2C39">
              <w:rPr>
                <w:rFonts w:ascii="Garamond" w:hAnsi="Garamond" w:cs="Arial"/>
                <w:i/>
                <w:iCs/>
                <w:color w:val="000000"/>
                <w:u w:val="single"/>
              </w:rPr>
              <w:t>you.</w:t>
            </w:r>
            <w:r w:rsidR="0070168A">
              <w:rPr>
                <w:rFonts w:ascii="Garamond" w:hAnsi="Garamond" w:cs="Arial"/>
                <w:i/>
                <w:iCs/>
                <w:color w:val="000000"/>
                <w:u w:val="single"/>
              </w:rPr>
              <w:t>”</w:t>
            </w:r>
            <w:r w:rsidRPr="00BF2C39">
              <w:rPr>
                <w:rFonts w:ascii="Garamond" w:hAnsi="Garamond" w:cs="Arial"/>
                <w:color w:val="000000"/>
              </w:rPr>
              <w:t xml:space="preserve"> Why does the speaker intentionally make this choice? How does it impact the argument differently from the alternative?</w:t>
            </w:r>
          </w:p>
          <w:p w:rsidR="00BF2C39" w:rsidRPr="00BF2C39" w:rsidRDefault="00BF2C39" w:rsidP="00BF2C39">
            <w:pPr>
              <w:rPr>
                <w:rFonts w:ascii="Garamond" w:hAnsi="Garamond"/>
              </w:rPr>
            </w:pPr>
          </w:p>
        </w:tc>
        <w:tc>
          <w:tcPr>
            <w:tcW w:w="3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p>
        </w:tc>
      </w:tr>
      <w:tr w:rsidR="00BF2C39" w:rsidRPr="00BF2C39" w:rsidTr="0070168A">
        <w:trPr>
          <w:trHeight w:val="1055"/>
        </w:trPr>
        <w:tc>
          <w:tcPr>
            <w:tcW w:w="2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r w:rsidRPr="00BF2C39">
              <w:rPr>
                <w:rFonts w:ascii="Garamond" w:hAnsi="Garamond" w:cs="Arial"/>
                <w:color w:val="000000"/>
              </w:rPr>
              <w:t xml:space="preserve">Head is </w:t>
            </w:r>
            <w:proofErr w:type="spellStart"/>
            <w:r w:rsidRPr="00BF2C39">
              <w:rPr>
                <w:rFonts w:ascii="Garamond" w:hAnsi="Garamond" w:cs="Arial"/>
                <w:color w:val="000000"/>
              </w:rPr>
              <w:t>spinnin</w:t>
            </w:r>
            <w:proofErr w:type="spellEnd"/>
            <w:r w:rsidR="0070168A">
              <w:rPr>
                <w:rFonts w:ascii="Garamond" w:hAnsi="Garamond" w:cs="Arial"/>
                <w:color w:val="000000"/>
              </w:rPr>
              <w:t>’</w:t>
            </w:r>
            <w:r w:rsidRPr="00BF2C39">
              <w:rPr>
                <w:rFonts w:ascii="Garamond" w:hAnsi="Garamond" w:cs="Arial"/>
                <w:color w:val="000000"/>
              </w:rPr>
              <w:t>, and it don</w:t>
            </w:r>
            <w:r w:rsidR="0070168A">
              <w:rPr>
                <w:rFonts w:ascii="Garamond" w:hAnsi="Garamond" w:cs="Arial"/>
                <w:color w:val="000000"/>
              </w:rPr>
              <w:t>’</w:t>
            </w:r>
            <w:r w:rsidRPr="00BF2C39">
              <w:rPr>
                <w:rFonts w:ascii="Garamond" w:hAnsi="Garamond" w:cs="Arial"/>
                <w:color w:val="000000"/>
              </w:rPr>
              <w:t>t know when to stop</w:t>
            </w:r>
          </w:p>
        </w:tc>
        <w:tc>
          <w:tcPr>
            <w:tcW w:w="4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r w:rsidRPr="00BF2C39">
              <w:rPr>
                <w:rFonts w:ascii="Garamond" w:hAnsi="Garamond" w:cs="Arial"/>
                <w:color w:val="000000"/>
              </w:rPr>
              <w:t>What kind of tone or mood does this language suggest? What is the speaker hoping to convey here? (Emotional or psychological turmoil? Something else?) </w:t>
            </w:r>
          </w:p>
          <w:p w:rsidR="00BF2C39" w:rsidRPr="00BF2C39" w:rsidRDefault="00BF2C39" w:rsidP="00BF2C39">
            <w:pPr>
              <w:rPr>
                <w:rFonts w:ascii="Garamond" w:hAnsi="Garamond"/>
              </w:rPr>
            </w:pPr>
          </w:p>
          <w:p w:rsidR="00BF2C39" w:rsidRPr="00BF2C39" w:rsidRDefault="00BF2C39" w:rsidP="00BF2C39">
            <w:pPr>
              <w:rPr>
                <w:rFonts w:ascii="Garamond" w:hAnsi="Garamond"/>
              </w:rPr>
            </w:pPr>
            <w:r w:rsidRPr="00BF2C39">
              <w:rPr>
                <w:rFonts w:ascii="Garamond" w:hAnsi="Garamond" w:cs="Arial"/>
                <w:color w:val="000000"/>
              </w:rPr>
              <w:t>Further, how else might the speaker have conveyed these feelings or ideas? Why does he choose the convey them in this particular way instead?</w:t>
            </w:r>
          </w:p>
          <w:p w:rsidR="00BF2C39" w:rsidRPr="00BF2C39" w:rsidRDefault="00BF2C39" w:rsidP="00BF2C39">
            <w:pPr>
              <w:rPr>
                <w:rFonts w:ascii="Garamond" w:hAnsi="Garamond"/>
              </w:rPr>
            </w:pPr>
          </w:p>
          <w:p w:rsidR="0070168A" w:rsidRPr="00BF2C39" w:rsidRDefault="00BF2C39" w:rsidP="00BF2C39">
            <w:pPr>
              <w:rPr>
                <w:rFonts w:ascii="Garamond" w:hAnsi="Garamond" w:cs="Arial"/>
                <w:color w:val="000000"/>
              </w:rPr>
            </w:pPr>
            <w:r w:rsidRPr="00BF2C39">
              <w:rPr>
                <w:rFonts w:ascii="Garamond" w:hAnsi="Garamond" w:cs="Arial"/>
                <w:color w:val="000000"/>
              </w:rPr>
              <w:t>It</w:t>
            </w:r>
            <w:r w:rsidR="0070168A">
              <w:rPr>
                <w:rFonts w:ascii="Garamond" w:hAnsi="Garamond" w:cs="Arial"/>
                <w:color w:val="000000"/>
              </w:rPr>
              <w:t>’</w:t>
            </w:r>
            <w:r w:rsidRPr="00BF2C39">
              <w:rPr>
                <w:rFonts w:ascii="Garamond" w:hAnsi="Garamond" w:cs="Arial"/>
                <w:color w:val="000000"/>
              </w:rPr>
              <w:t>s clear that the speaker is using informal speech rather than standard and formal English grammar. Why? What is the intended effect? (How is the speaker</w:t>
            </w:r>
            <w:r w:rsidR="0070168A">
              <w:rPr>
                <w:rFonts w:ascii="Garamond" w:hAnsi="Garamond" w:cs="Arial"/>
                <w:color w:val="000000"/>
              </w:rPr>
              <w:t>’</w:t>
            </w:r>
            <w:r w:rsidRPr="00BF2C39">
              <w:rPr>
                <w:rFonts w:ascii="Garamond" w:hAnsi="Garamond" w:cs="Arial"/>
                <w:color w:val="000000"/>
              </w:rPr>
              <w:t xml:space="preserve">s decision to say </w:t>
            </w:r>
            <w:r w:rsidR="0070168A">
              <w:rPr>
                <w:rFonts w:ascii="Garamond" w:hAnsi="Garamond" w:cs="Arial"/>
                <w:i/>
                <w:iCs/>
                <w:color w:val="000000"/>
              </w:rPr>
              <w:t>“</w:t>
            </w:r>
            <w:r w:rsidRPr="00BF2C39">
              <w:rPr>
                <w:rFonts w:ascii="Garamond" w:hAnsi="Garamond" w:cs="Arial"/>
                <w:i/>
                <w:iCs/>
                <w:color w:val="000000"/>
              </w:rPr>
              <w:t xml:space="preserve">it </w:t>
            </w:r>
            <w:r w:rsidRPr="00BF2C39">
              <w:rPr>
                <w:rFonts w:ascii="Garamond" w:hAnsi="Garamond" w:cs="Arial"/>
                <w:i/>
                <w:iCs/>
                <w:color w:val="000000"/>
                <w:u w:val="single"/>
              </w:rPr>
              <w:t>don</w:t>
            </w:r>
            <w:r w:rsidR="0070168A">
              <w:rPr>
                <w:rFonts w:ascii="Garamond" w:hAnsi="Garamond" w:cs="Arial"/>
                <w:i/>
                <w:iCs/>
                <w:color w:val="000000"/>
                <w:u w:val="single"/>
              </w:rPr>
              <w:t>’</w:t>
            </w:r>
            <w:r w:rsidRPr="00BF2C39">
              <w:rPr>
                <w:rFonts w:ascii="Garamond" w:hAnsi="Garamond" w:cs="Arial"/>
                <w:i/>
                <w:iCs/>
                <w:color w:val="000000"/>
                <w:u w:val="single"/>
              </w:rPr>
              <w:t>t</w:t>
            </w:r>
            <w:r w:rsidRPr="00BF2C39">
              <w:rPr>
                <w:rFonts w:ascii="Garamond" w:hAnsi="Garamond" w:cs="Arial"/>
                <w:i/>
                <w:iCs/>
                <w:color w:val="000000"/>
              </w:rPr>
              <w:t xml:space="preserve"> know when to stop</w:t>
            </w:r>
            <w:r w:rsidR="0070168A">
              <w:rPr>
                <w:rFonts w:ascii="Garamond" w:hAnsi="Garamond" w:cs="Arial"/>
                <w:i/>
                <w:iCs/>
                <w:color w:val="000000"/>
              </w:rPr>
              <w:t>”</w:t>
            </w:r>
            <w:r w:rsidRPr="00BF2C39">
              <w:rPr>
                <w:rFonts w:ascii="Garamond" w:hAnsi="Garamond" w:cs="Arial"/>
                <w:i/>
                <w:iCs/>
                <w:color w:val="000000"/>
              </w:rPr>
              <w:t xml:space="preserve"> </w:t>
            </w:r>
            <w:r w:rsidRPr="00BF2C39">
              <w:rPr>
                <w:rFonts w:ascii="Garamond" w:hAnsi="Garamond" w:cs="Arial"/>
                <w:color w:val="000000"/>
              </w:rPr>
              <w:t xml:space="preserve">rhetorically different from saying, </w:t>
            </w:r>
            <w:r w:rsidR="0070168A">
              <w:rPr>
                <w:rFonts w:ascii="Garamond" w:hAnsi="Garamond" w:cs="Arial"/>
                <w:color w:val="000000"/>
              </w:rPr>
              <w:t>“</w:t>
            </w:r>
            <w:r w:rsidRPr="00BF2C39">
              <w:rPr>
                <w:rFonts w:ascii="Garamond" w:hAnsi="Garamond" w:cs="Arial"/>
                <w:color w:val="000000"/>
              </w:rPr>
              <w:t xml:space="preserve">it </w:t>
            </w:r>
            <w:r w:rsidRPr="00BF2C39">
              <w:rPr>
                <w:rFonts w:ascii="Garamond" w:hAnsi="Garamond" w:cs="Arial"/>
                <w:color w:val="000000"/>
                <w:u w:val="single"/>
              </w:rPr>
              <w:t>doesn</w:t>
            </w:r>
            <w:r w:rsidR="0070168A">
              <w:rPr>
                <w:rFonts w:ascii="Garamond" w:hAnsi="Garamond" w:cs="Arial"/>
                <w:color w:val="000000"/>
                <w:u w:val="single"/>
              </w:rPr>
              <w:t>’</w:t>
            </w:r>
            <w:r w:rsidRPr="00BF2C39">
              <w:rPr>
                <w:rFonts w:ascii="Garamond" w:hAnsi="Garamond" w:cs="Arial"/>
                <w:color w:val="000000"/>
                <w:u w:val="single"/>
              </w:rPr>
              <w:t>t</w:t>
            </w:r>
            <w:r w:rsidRPr="00BF2C39">
              <w:rPr>
                <w:rFonts w:ascii="Garamond" w:hAnsi="Garamond" w:cs="Arial"/>
                <w:color w:val="000000"/>
              </w:rPr>
              <w:t xml:space="preserve"> know when to </w:t>
            </w:r>
            <w:proofErr w:type="gramStart"/>
            <w:r w:rsidRPr="00BF2C39">
              <w:rPr>
                <w:rFonts w:ascii="Garamond" w:hAnsi="Garamond" w:cs="Arial"/>
                <w:color w:val="000000"/>
              </w:rPr>
              <w:t>stop</w:t>
            </w:r>
            <w:r w:rsidR="0070168A">
              <w:rPr>
                <w:rFonts w:ascii="Garamond" w:hAnsi="Garamond" w:cs="Arial"/>
                <w:color w:val="000000"/>
              </w:rPr>
              <w:t>”</w:t>
            </w:r>
            <w:r w:rsidRPr="00BF2C39">
              <w:rPr>
                <w:rFonts w:ascii="Garamond" w:hAnsi="Garamond" w:cs="Arial"/>
                <w:color w:val="000000"/>
              </w:rPr>
              <w:t>…</w:t>
            </w:r>
            <w:proofErr w:type="gramEnd"/>
            <w:r w:rsidRPr="00BF2C39">
              <w:rPr>
                <w:rFonts w:ascii="Garamond" w:hAnsi="Garamond" w:cs="Arial"/>
                <w:color w:val="000000"/>
              </w:rPr>
              <w:t>?)</w:t>
            </w:r>
          </w:p>
          <w:p w:rsidR="00BF2C39" w:rsidRPr="00BF2C39" w:rsidRDefault="00BF2C39" w:rsidP="00BF2C39">
            <w:pPr>
              <w:rPr>
                <w:rFonts w:ascii="Garamond" w:hAnsi="Garamond"/>
              </w:rPr>
            </w:pPr>
          </w:p>
        </w:tc>
        <w:tc>
          <w:tcPr>
            <w:tcW w:w="3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p>
        </w:tc>
      </w:tr>
      <w:tr w:rsidR="00BF2C39" w:rsidRPr="00BF2C39" w:rsidTr="0070168A">
        <w:trPr>
          <w:trHeight w:val="1055"/>
        </w:trPr>
        <w:tc>
          <w:tcPr>
            <w:tcW w:w="2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70168A" w:rsidP="00BF2C39">
            <w:pPr>
              <w:rPr>
                <w:rFonts w:ascii="Garamond" w:hAnsi="Garamond"/>
              </w:rPr>
            </w:pPr>
            <w:proofErr w:type="spellStart"/>
            <w:r>
              <w:rPr>
                <w:rFonts w:ascii="Garamond" w:hAnsi="Garamond" w:cs="Arial"/>
                <w:color w:val="000000"/>
              </w:rPr>
              <w:lastRenderedPageBreak/>
              <w:t>‘</w:t>
            </w:r>
            <w:proofErr w:type="gramStart"/>
            <w:r w:rsidR="00BF2C39" w:rsidRPr="00BF2C39">
              <w:rPr>
                <w:rFonts w:ascii="Garamond" w:hAnsi="Garamond" w:cs="Arial"/>
                <w:color w:val="000000"/>
              </w:rPr>
              <w:t>Cause</w:t>
            </w:r>
            <w:proofErr w:type="spellEnd"/>
            <w:proofErr w:type="gramEnd"/>
            <w:r w:rsidR="00BF2C39" w:rsidRPr="00BF2C39">
              <w:rPr>
                <w:rFonts w:ascii="Garamond" w:hAnsi="Garamond" w:cs="Arial"/>
                <w:color w:val="000000"/>
              </w:rPr>
              <w:t xml:space="preserve"> you said, </w:t>
            </w:r>
            <w:r>
              <w:rPr>
                <w:rFonts w:ascii="Garamond" w:hAnsi="Garamond" w:cs="Arial"/>
                <w:color w:val="000000"/>
              </w:rPr>
              <w:t>“</w:t>
            </w:r>
            <w:r w:rsidR="00BF2C39" w:rsidRPr="00BF2C39">
              <w:rPr>
                <w:rFonts w:ascii="Garamond" w:hAnsi="Garamond" w:cs="Arial"/>
                <w:color w:val="000000"/>
              </w:rPr>
              <w:t>Forever,</w:t>
            </w:r>
            <w:r>
              <w:rPr>
                <w:rFonts w:ascii="Garamond" w:hAnsi="Garamond" w:cs="Arial"/>
                <w:color w:val="000000"/>
              </w:rPr>
              <w:t>”</w:t>
            </w:r>
            <w:r w:rsidR="00BF2C39" w:rsidRPr="00BF2C39">
              <w:rPr>
                <w:rFonts w:ascii="Garamond" w:hAnsi="Garamond" w:cs="Arial"/>
                <w:color w:val="000000"/>
              </w:rPr>
              <w:t xml:space="preserve"> babe, did you mean it or not?</w:t>
            </w:r>
          </w:p>
        </w:tc>
        <w:tc>
          <w:tcPr>
            <w:tcW w:w="4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r w:rsidRPr="00BF2C39">
              <w:rPr>
                <w:rFonts w:ascii="Garamond" w:hAnsi="Garamond" w:cs="Arial"/>
                <w:color w:val="000000"/>
              </w:rPr>
              <w:t>How does the use of direct quotation function rhetorically here? (The speaker is citing evidence in this line! Why? How else might he have phrased this question?)</w:t>
            </w:r>
          </w:p>
          <w:p w:rsidR="00BF2C39" w:rsidRPr="00BF2C39" w:rsidRDefault="00BF2C39" w:rsidP="00BF2C39">
            <w:pPr>
              <w:rPr>
                <w:rFonts w:ascii="Garamond" w:hAnsi="Garamond"/>
              </w:rPr>
            </w:pPr>
          </w:p>
          <w:p w:rsidR="00BF2C39" w:rsidRPr="00BF2C39" w:rsidRDefault="00BF2C39" w:rsidP="00BF2C39">
            <w:pPr>
              <w:rPr>
                <w:rFonts w:ascii="Garamond" w:hAnsi="Garamond"/>
              </w:rPr>
            </w:pPr>
            <w:r w:rsidRPr="00BF2C39">
              <w:rPr>
                <w:rFonts w:ascii="Garamond" w:hAnsi="Garamond" w:cs="Arial"/>
                <w:color w:val="000000"/>
              </w:rPr>
              <w:t>What tension is the speaker intentionally creating by questioning a promise?</w:t>
            </w:r>
          </w:p>
          <w:p w:rsidR="00BF2C39" w:rsidRPr="00BF2C39" w:rsidRDefault="00BF2C39" w:rsidP="00BF2C39">
            <w:pPr>
              <w:rPr>
                <w:rFonts w:ascii="Garamond" w:hAnsi="Garamond"/>
              </w:rPr>
            </w:pPr>
          </w:p>
          <w:p w:rsidR="0070168A" w:rsidRPr="00BF2C39" w:rsidRDefault="00BF2C39" w:rsidP="00BF2C39">
            <w:pPr>
              <w:rPr>
                <w:rFonts w:ascii="Garamond" w:hAnsi="Garamond" w:cs="Arial"/>
                <w:color w:val="000000"/>
              </w:rPr>
            </w:pPr>
            <w:r w:rsidRPr="00BF2C39">
              <w:rPr>
                <w:rFonts w:ascii="Garamond" w:hAnsi="Garamond" w:cs="Arial"/>
                <w:color w:val="000000"/>
              </w:rPr>
              <w:t>What is already revealed about the speaker, the audience he is addressing, and the relationship between the two?</w:t>
            </w:r>
          </w:p>
          <w:p w:rsidR="00BF2C39" w:rsidRPr="00BF2C39" w:rsidRDefault="00BF2C39" w:rsidP="00BF2C39">
            <w:pPr>
              <w:rPr>
                <w:rFonts w:ascii="Garamond" w:hAnsi="Garamond"/>
              </w:rPr>
            </w:pPr>
          </w:p>
        </w:tc>
        <w:tc>
          <w:tcPr>
            <w:tcW w:w="3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p>
        </w:tc>
      </w:tr>
      <w:tr w:rsidR="00BF2C39" w:rsidRPr="00BF2C39" w:rsidTr="0070168A">
        <w:trPr>
          <w:trHeight w:val="785"/>
        </w:trPr>
        <w:tc>
          <w:tcPr>
            <w:tcW w:w="2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r w:rsidRPr="00BF2C39">
              <w:rPr>
                <w:rFonts w:ascii="Garamond" w:hAnsi="Garamond" w:cs="Arial"/>
                <w:color w:val="000000"/>
              </w:rPr>
              <w:t>Hold on, hold on</w:t>
            </w:r>
          </w:p>
        </w:tc>
        <w:tc>
          <w:tcPr>
            <w:tcW w:w="4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r w:rsidRPr="00BF2C39">
              <w:rPr>
                <w:rFonts w:ascii="Garamond" w:hAnsi="Garamond" w:cs="Arial"/>
                <w:color w:val="000000"/>
              </w:rPr>
              <w:t xml:space="preserve">Analyze this subtle moment in the song. What can be inferred by the speaker saying, </w:t>
            </w:r>
            <w:r w:rsidR="0070168A">
              <w:rPr>
                <w:rFonts w:ascii="Garamond" w:hAnsi="Garamond" w:cs="Arial"/>
                <w:i/>
                <w:iCs/>
                <w:color w:val="000000"/>
              </w:rPr>
              <w:t>“</w:t>
            </w:r>
            <w:r w:rsidRPr="00BF2C39">
              <w:rPr>
                <w:rFonts w:ascii="Garamond" w:hAnsi="Garamond" w:cs="Arial"/>
                <w:i/>
                <w:iCs/>
                <w:color w:val="000000"/>
              </w:rPr>
              <w:t xml:space="preserve">Hold on, hold </w:t>
            </w:r>
            <w:proofErr w:type="gramStart"/>
            <w:r w:rsidRPr="00BF2C39">
              <w:rPr>
                <w:rFonts w:ascii="Garamond" w:hAnsi="Garamond" w:cs="Arial"/>
                <w:i/>
                <w:iCs/>
                <w:color w:val="000000"/>
              </w:rPr>
              <w:t>on</w:t>
            </w:r>
            <w:r w:rsidR="0070168A">
              <w:rPr>
                <w:rFonts w:ascii="Garamond" w:hAnsi="Garamond" w:cs="Arial"/>
                <w:i/>
                <w:iCs/>
                <w:color w:val="000000"/>
              </w:rPr>
              <w:t>”</w:t>
            </w:r>
            <w:r w:rsidRPr="00BF2C39">
              <w:rPr>
                <w:rFonts w:ascii="Garamond" w:hAnsi="Garamond" w:cs="Arial"/>
                <w:i/>
                <w:iCs/>
                <w:color w:val="000000"/>
              </w:rPr>
              <w:t>…</w:t>
            </w:r>
            <w:proofErr w:type="gramEnd"/>
            <w:r w:rsidRPr="00BF2C39">
              <w:rPr>
                <w:rFonts w:ascii="Garamond" w:hAnsi="Garamond" w:cs="Arial"/>
                <w:color w:val="000000"/>
              </w:rPr>
              <w:t>?</w:t>
            </w:r>
            <w:r w:rsidRPr="00BF2C39">
              <w:rPr>
                <w:rFonts w:ascii="Garamond" w:hAnsi="Garamond" w:cs="Arial"/>
                <w:i/>
                <w:iCs/>
                <w:color w:val="000000"/>
              </w:rPr>
              <w:t xml:space="preserve"> </w:t>
            </w:r>
            <w:r w:rsidRPr="00BF2C39">
              <w:rPr>
                <w:rFonts w:ascii="Garamond" w:hAnsi="Garamond" w:cs="Arial"/>
                <w:color w:val="000000"/>
              </w:rPr>
              <w:t xml:space="preserve">(When might you ever have to say </w:t>
            </w:r>
            <w:r w:rsidR="0070168A">
              <w:rPr>
                <w:rFonts w:ascii="Garamond" w:hAnsi="Garamond" w:cs="Arial"/>
                <w:color w:val="000000"/>
              </w:rPr>
              <w:t>“</w:t>
            </w:r>
            <w:r w:rsidRPr="00BF2C39">
              <w:rPr>
                <w:rFonts w:ascii="Garamond" w:hAnsi="Garamond" w:cs="Arial"/>
                <w:color w:val="000000"/>
              </w:rPr>
              <w:t>hold on</w:t>
            </w:r>
            <w:r w:rsidR="0070168A">
              <w:rPr>
                <w:rFonts w:ascii="Garamond" w:hAnsi="Garamond" w:cs="Arial"/>
                <w:color w:val="000000"/>
              </w:rPr>
              <w:t>”</w:t>
            </w:r>
            <w:r w:rsidRPr="00BF2C39">
              <w:rPr>
                <w:rFonts w:ascii="Garamond" w:hAnsi="Garamond" w:cs="Arial"/>
                <w:color w:val="000000"/>
              </w:rPr>
              <w:t xml:space="preserve"> in a conversation? When you are being interrupted? When another person is trying to interject their thoughts before you are finished speaking?) Unpack this!</w:t>
            </w:r>
          </w:p>
          <w:p w:rsidR="00BF2C39" w:rsidRPr="00BF2C39" w:rsidRDefault="00BF2C39" w:rsidP="00BF2C39">
            <w:pPr>
              <w:rPr>
                <w:rFonts w:ascii="Garamond" w:hAnsi="Garamond"/>
              </w:rPr>
            </w:pPr>
          </w:p>
          <w:p w:rsidR="0070168A" w:rsidRPr="00BF2C39" w:rsidRDefault="00BF2C39" w:rsidP="00BF2C39">
            <w:pPr>
              <w:rPr>
                <w:rFonts w:ascii="Garamond" w:hAnsi="Garamond" w:cs="Arial"/>
                <w:color w:val="000000"/>
              </w:rPr>
            </w:pPr>
            <w:r w:rsidRPr="00BF2C39">
              <w:rPr>
                <w:rFonts w:ascii="Garamond" w:hAnsi="Garamond" w:cs="Arial"/>
                <w:color w:val="000000"/>
              </w:rPr>
              <w:t xml:space="preserve">Why </w:t>
            </w:r>
            <w:proofErr w:type="gramStart"/>
            <w:r w:rsidRPr="00BF2C39">
              <w:rPr>
                <w:rFonts w:ascii="Garamond" w:hAnsi="Garamond" w:cs="Arial"/>
                <w:color w:val="000000"/>
              </w:rPr>
              <w:t>repeat</w:t>
            </w:r>
            <w:proofErr w:type="gramEnd"/>
            <w:r w:rsidRPr="00BF2C39">
              <w:rPr>
                <w:rFonts w:ascii="Garamond" w:hAnsi="Garamond" w:cs="Arial"/>
                <w:color w:val="000000"/>
              </w:rPr>
              <w:t xml:space="preserve"> this phrase? How does repetition contribute to the argument</w:t>
            </w:r>
            <w:r w:rsidR="0070168A">
              <w:rPr>
                <w:rFonts w:ascii="Garamond" w:hAnsi="Garamond" w:cs="Arial"/>
                <w:color w:val="000000"/>
              </w:rPr>
              <w:t>’</w:t>
            </w:r>
            <w:r w:rsidRPr="00BF2C39">
              <w:rPr>
                <w:rFonts w:ascii="Garamond" w:hAnsi="Garamond" w:cs="Arial"/>
                <w:color w:val="000000"/>
              </w:rPr>
              <w:t>s tone, rhythm, or emotional urgency?</w:t>
            </w:r>
          </w:p>
        </w:tc>
        <w:tc>
          <w:tcPr>
            <w:tcW w:w="3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p>
        </w:tc>
      </w:tr>
      <w:tr w:rsidR="00BF2C39" w:rsidRPr="00BF2C39" w:rsidTr="0070168A">
        <w:trPr>
          <w:trHeight w:val="1055"/>
        </w:trPr>
        <w:tc>
          <w:tcPr>
            <w:tcW w:w="2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r w:rsidRPr="00BF2C39">
              <w:rPr>
                <w:rFonts w:ascii="Garamond" w:hAnsi="Garamond" w:cs="Arial"/>
                <w:color w:val="000000"/>
              </w:rPr>
              <w:t>You leave me on read, babe, but I still get the message</w:t>
            </w:r>
          </w:p>
        </w:tc>
        <w:tc>
          <w:tcPr>
            <w:tcW w:w="4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r w:rsidRPr="00BF2C39">
              <w:rPr>
                <w:rFonts w:ascii="Garamond" w:hAnsi="Garamond" w:cs="Arial"/>
                <w:color w:val="000000"/>
              </w:rPr>
              <w:t>The speaker shifts the argument</w:t>
            </w:r>
            <w:r w:rsidR="0070168A">
              <w:rPr>
                <w:rFonts w:ascii="Garamond" w:hAnsi="Garamond" w:cs="Arial"/>
                <w:color w:val="000000"/>
              </w:rPr>
              <w:t>’</w:t>
            </w:r>
            <w:r w:rsidRPr="00BF2C39">
              <w:rPr>
                <w:rFonts w:ascii="Garamond" w:hAnsi="Garamond" w:cs="Arial"/>
                <w:color w:val="000000"/>
              </w:rPr>
              <w:t xml:space="preserve">s imagery from the flowery stuff of </w:t>
            </w:r>
            <w:r w:rsidR="0070168A">
              <w:rPr>
                <w:rFonts w:ascii="Garamond" w:hAnsi="Garamond" w:cs="Arial"/>
                <w:color w:val="000000"/>
              </w:rPr>
              <w:t>“</w:t>
            </w:r>
            <w:r w:rsidRPr="00BF2C39">
              <w:rPr>
                <w:rFonts w:ascii="Garamond" w:hAnsi="Garamond" w:cs="Arial"/>
                <w:color w:val="000000"/>
              </w:rPr>
              <w:t>petals</w:t>
            </w:r>
            <w:r w:rsidR="0070168A">
              <w:rPr>
                <w:rFonts w:ascii="Garamond" w:hAnsi="Garamond" w:cs="Arial"/>
                <w:color w:val="000000"/>
              </w:rPr>
              <w:t>”</w:t>
            </w:r>
            <w:r w:rsidRPr="00BF2C39">
              <w:rPr>
                <w:rFonts w:ascii="Garamond" w:hAnsi="Garamond" w:cs="Arial"/>
                <w:color w:val="000000"/>
              </w:rPr>
              <w:t xml:space="preserve"> and the timeless, romantic ideas of </w:t>
            </w:r>
            <w:r w:rsidR="0070168A">
              <w:rPr>
                <w:rFonts w:ascii="Garamond" w:hAnsi="Garamond" w:cs="Arial"/>
                <w:color w:val="000000"/>
              </w:rPr>
              <w:t>“</w:t>
            </w:r>
            <w:r w:rsidRPr="00BF2C39">
              <w:rPr>
                <w:rFonts w:ascii="Garamond" w:hAnsi="Garamond" w:cs="Arial"/>
                <w:color w:val="000000"/>
              </w:rPr>
              <w:t>forever</w:t>
            </w:r>
            <w:r w:rsidR="0070168A">
              <w:rPr>
                <w:rFonts w:ascii="Garamond" w:hAnsi="Garamond" w:cs="Arial"/>
                <w:color w:val="000000"/>
              </w:rPr>
              <w:t>”</w:t>
            </w:r>
            <w:r w:rsidRPr="00BF2C39">
              <w:rPr>
                <w:rFonts w:ascii="Garamond" w:hAnsi="Garamond" w:cs="Arial"/>
                <w:color w:val="000000"/>
              </w:rPr>
              <w:t xml:space="preserve"> to this: a specific reference to the feeling that is stirred when a text message is sent, marked </w:t>
            </w:r>
            <w:r w:rsidR="0070168A">
              <w:rPr>
                <w:rFonts w:ascii="Garamond" w:hAnsi="Garamond" w:cs="Arial"/>
                <w:color w:val="000000"/>
              </w:rPr>
              <w:t>“</w:t>
            </w:r>
            <w:r w:rsidRPr="00BF2C39">
              <w:rPr>
                <w:rFonts w:ascii="Garamond" w:hAnsi="Garamond" w:cs="Arial"/>
                <w:color w:val="000000"/>
              </w:rPr>
              <w:t>read</w:t>
            </w:r>
            <w:r w:rsidR="0070168A">
              <w:rPr>
                <w:rFonts w:ascii="Garamond" w:hAnsi="Garamond" w:cs="Arial"/>
                <w:color w:val="000000"/>
              </w:rPr>
              <w:t>”</w:t>
            </w:r>
            <w:r w:rsidRPr="00BF2C39">
              <w:rPr>
                <w:rFonts w:ascii="Garamond" w:hAnsi="Garamond" w:cs="Arial"/>
                <w:color w:val="000000"/>
              </w:rPr>
              <w:t xml:space="preserve"> (showing that the recipient has received and apparently read it), and not responded to. Why does the speaker include this specific digital reference? </w:t>
            </w:r>
          </w:p>
          <w:p w:rsidR="00BF2C39" w:rsidRPr="00BF2C39" w:rsidRDefault="00BF2C39" w:rsidP="00BF2C39">
            <w:pPr>
              <w:rPr>
                <w:rFonts w:ascii="Garamond" w:hAnsi="Garamond"/>
              </w:rPr>
            </w:pPr>
          </w:p>
          <w:p w:rsidR="00BF2C39" w:rsidRPr="00BF2C39" w:rsidRDefault="00BF2C39" w:rsidP="00BF2C39">
            <w:pPr>
              <w:rPr>
                <w:rFonts w:ascii="Garamond" w:hAnsi="Garamond"/>
              </w:rPr>
            </w:pPr>
            <w:r w:rsidRPr="00BF2C39">
              <w:rPr>
                <w:rFonts w:ascii="Garamond" w:hAnsi="Garamond" w:cs="Arial"/>
                <w:color w:val="000000"/>
              </w:rPr>
              <w:t xml:space="preserve">Consider who would </w:t>
            </w:r>
            <w:r w:rsidR="0070168A">
              <w:rPr>
                <w:rFonts w:ascii="Garamond" w:hAnsi="Garamond" w:cs="Arial"/>
                <w:color w:val="000000"/>
              </w:rPr>
              <w:t>“</w:t>
            </w:r>
            <w:r w:rsidRPr="00BF2C39">
              <w:rPr>
                <w:rFonts w:ascii="Garamond" w:hAnsi="Garamond" w:cs="Arial"/>
                <w:color w:val="000000"/>
              </w:rPr>
              <w:t>get</w:t>
            </w:r>
            <w:r w:rsidR="0070168A">
              <w:rPr>
                <w:rFonts w:ascii="Garamond" w:hAnsi="Garamond" w:cs="Arial"/>
                <w:color w:val="000000"/>
              </w:rPr>
              <w:t>”</w:t>
            </w:r>
            <w:r w:rsidRPr="00BF2C39">
              <w:rPr>
                <w:rFonts w:ascii="Garamond" w:hAnsi="Garamond" w:cs="Arial"/>
                <w:color w:val="000000"/>
              </w:rPr>
              <w:t xml:space="preserve"> this, and who wouldn</w:t>
            </w:r>
            <w:r w:rsidR="0070168A">
              <w:rPr>
                <w:rFonts w:ascii="Garamond" w:hAnsi="Garamond" w:cs="Arial"/>
                <w:color w:val="000000"/>
              </w:rPr>
              <w:t>’</w:t>
            </w:r>
            <w:r w:rsidRPr="00BF2C39">
              <w:rPr>
                <w:rFonts w:ascii="Garamond" w:hAnsi="Garamond" w:cs="Arial"/>
                <w:color w:val="000000"/>
              </w:rPr>
              <w:t>t. What might that reveal about the speaker</w:t>
            </w:r>
            <w:r w:rsidR="0070168A">
              <w:rPr>
                <w:rFonts w:ascii="Garamond" w:hAnsi="Garamond" w:cs="Arial"/>
                <w:color w:val="000000"/>
              </w:rPr>
              <w:t>’</w:t>
            </w:r>
            <w:r w:rsidRPr="00BF2C39">
              <w:rPr>
                <w:rFonts w:ascii="Garamond" w:hAnsi="Garamond" w:cs="Arial"/>
                <w:color w:val="000000"/>
              </w:rPr>
              <w:t>s target audience?</w:t>
            </w:r>
          </w:p>
          <w:p w:rsidR="00BF2C39" w:rsidRPr="00BF2C39" w:rsidRDefault="00BF2C39" w:rsidP="00BF2C39">
            <w:pPr>
              <w:rPr>
                <w:rFonts w:ascii="Garamond" w:hAnsi="Garamond"/>
              </w:rPr>
            </w:pPr>
          </w:p>
          <w:p w:rsidR="00BF2C39" w:rsidRPr="00BF2C39" w:rsidRDefault="00BF2C39" w:rsidP="00BF2C39">
            <w:pPr>
              <w:rPr>
                <w:rFonts w:ascii="Garamond" w:hAnsi="Garamond"/>
              </w:rPr>
            </w:pPr>
            <w:r w:rsidRPr="00BF2C39">
              <w:rPr>
                <w:rFonts w:ascii="Garamond" w:hAnsi="Garamond" w:cs="Arial"/>
                <w:color w:val="000000"/>
              </w:rPr>
              <w:t>Also consider how the speaker might have described this feeling differently without actually referencing digital technology. What</w:t>
            </w:r>
            <w:r w:rsidR="0070168A">
              <w:rPr>
                <w:rFonts w:ascii="Garamond" w:hAnsi="Garamond" w:cs="Arial"/>
                <w:color w:val="000000"/>
              </w:rPr>
              <w:t>’</w:t>
            </w:r>
            <w:r w:rsidRPr="00BF2C39">
              <w:rPr>
                <w:rFonts w:ascii="Garamond" w:hAnsi="Garamond" w:cs="Arial"/>
                <w:color w:val="000000"/>
              </w:rPr>
              <w:t>s the difference between both techniques? And what</w:t>
            </w:r>
            <w:r w:rsidR="0070168A">
              <w:rPr>
                <w:rFonts w:ascii="Garamond" w:hAnsi="Garamond" w:cs="Arial"/>
                <w:color w:val="000000"/>
              </w:rPr>
              <w:t>’</w:t>
            </w:r>
            <w:r w:rsidRPr="00BF2C39">
              <w:rPr>
                <w:rFonts w:ascii="Garamond" w:hAnsi="Garamond" w:cs="Arial"/>
                <w:color w:val="000000"/>
              </w:rPr>
              <w:t>s the rhetorical impact of the strategy being implement by the speaker here?</w:t>
            </w:r>
          </w:p>
          <w:p w:rsidR="00BF2C39" w:rsidRPr="00BF2C39" w:rsidRDefault="00BF2C39" w:rsidP="00BF2C39">
            <w:pPr>
              <w:rPr>
                <w:rFonts w:ascii="Garamond" w:hAnsi="Garamond"/>
              </w:rPr>
            </w:pPr>
          </w:p>
          <w:p w:rsidR="00BF2C39" w:rsidRPr="00BF2C39" w:rsidRDefault="00BF2C39" w:rsidP="00BF2C39">
            <w:pPr>
              <w:rPr>
                <w:rFonts w:ascii="Garamond" w:hAnsi="Garamond"/>
              </w:rPr>
            </w:pPr>
            <w:r w:rsidRPr="00BF2C39">
              <w:rPr>
                <w:rFonts w:ascii="Garamond" w:hAnsi="Garamond" w:cs="Arial"/>
                <w:color w:val="000000"/>
              </w:rPr>
              <w:t xml:space="preserve">The speaker takes this line a step further when he indicates that in spite of being </w:t>
            </w:r>
            <w:r w:rsidR="0070168A">
              <w:rPr>
                <w:rFonts w:ascii="Garamond" w:hAnsi="Garamond" w:cs="Arial"/>
                <w:i/>
                <w:iCs/>
                <w:color w:val="000000"/>
              </w:rPr>
              <w:t>“</w:t>
            </w:r>
            <w:r w:rsidRPr="00BF2C39">
              <w:rPr>
                <w:rFonts w:ascii="Garamond" w:hAnsi="Garamond" w:cs="Arial"/>
                <w:i/>
                <w:iCs/>
                <w:color w:val="000000"/>
              </w:rPr>
              <w:t>left on read,</w:t>
            </w:r>
            <w:r w:rsidR="0070168A">
              <w:rPr>
                <w:rFonts w:ascii="Garamond" w:hAnsi="Garamond" w:cs="Arial"/>
                <w:i/>
                <w:iCs/>
                <w:color w:val="000000"/>
              </w:rPr>
              <w:t>”</w:t>
            </w:r>
            <w:r w:rsidRPr="00BF2C39">
              <w:rPr>
                <w:rFonts w:ascii="Garamond" w:hAnsi="Garamond" w:cs="Arial"/>
                <w:i/>
                <w:iCs/>
                <w:color w:val="000000"/>
              </w:rPr>
              <w:t xml:space="preserve"> </w:t>
            </w:r>
            <w:r w:rsidRPr="00BF2C39">
              <w:rPr>
                <w:rFonts w:ascii="Garamond" w:hAnsi="Garamond" w:cs="Arial"/>
                <w:color w:val="000000"/>
              </w:rPr>
              <w:t xml:space="preserve">he still </w:t>
            </w:r>
            <w:r w:rsidR="0070168A">
              <w:rPr>
                <w:rFonts w:ascii="Garamond" w:hAnsi="Garamond" w:cs="Arial"/>
                <w:i/>
                <w:iCs/>
                <w:color w:val="000000"/>
              </w:rPr>
              <w:t>“</w:t>
            </w:r>
            <w:r w:rsidRPr="00BF2C39">
              <w:rPr>
                <w:rFonts w:ascii="Garamond" w:hAnsi="Garamond" w:cs="Arial"/>
                <w:i/>
                <w:iCs/>
                <w:color w:val="000000"/>
              </w:rPr>
              <w:t>get[s] the message.</w:t>
            </w:r>
            <w:r w:rsidR="0070168A">
              <w:rPr>
                <w:rFonts w:ascii="Garamond" w:hAnsi="Garamond" w:cs="Arial"/>
                <w:i/>
                <w:iCs/>
                <w:color w:val="000000"/>
              </w:rPr>
              <w:t>”</w:t>
            </w:r>
            <w:r w:rsidRPr="00BF2C39">
              <w:rPr>
                <w:rFonts w:ascii="Garamond" w:hAnsi="Garamond" w:cs="Arial"/>
                <w:i/>
                <w:iCs/>
                <w:color w:val="000000"/>
              </w:rPr>
              <w:t xml:space="preserve"> </w:t>
            </w:r>
            <w:r w:rsidRPr="00BF2C39">
              <w:rPr>
                <w:rFonts w:ascii="Garamond" w:hAnsi="Garamond" w:cs="Arial"/>
                <w:color w:val="000000"/>
              </w:rPr>
              <w:t>(Ha-ha! See what he did there?) What is the intended rhetorical effect of this particular line, and what might it suggest about the speaker</w:t>
            </w:r>
            <w:r w:rsidR="0070168A">
              <w:rPr>
                <w:rFonts w:ascii="Garamond" w:hAnsi="Garamond" w:cs="Arial"/>
                <w:color w:val="000000"/>
              </w:rPr>
              <w:t>’</w:t>
            </w:r>
            <w:r w:rsidRPr="00BF2C39">
              <w:rPr>
                <w:rFonts w:ascii="Garamond" w:hAnsi="Garamond" w:cs="Arial"/>
                <w:color w:val="000000"/>
              </w:rPr>
              <w:t xml:space="preserve">s emotional state? About his interpretation of being </w:t>
            </w:r>
            <w:r w:rsidR="0070168A">
              <w:rPr>
                <w:rFonts w:ascii="Garamond" w:hAnsi="Garamond" w:cs="Arial"/>
                <w:i/>
                <w:iCs/>
                <w:color w:val="000000"/>
              </w:rPr>
              <w:t>“</w:t>
            </w:r>
            <w:r w:rsidRPr="00BF2C39">
              <w:rPr>
                <w:rFonts w:ascii="Garamond" w:hAnsi="Garamond" w:cs="Arial"/>
                <w:i/>
                <w:iCs/>
                <w:color w:val="000000"/>
              </w:rPr>
              <w:t xml:space="preserve">left on </w:t>
            </w:r>
            <w:proofErr w:type="gramStart"/>
            <w:r w:rsidRPr="00BF2C39">
              <w:rPr>
                <w:rFonts w:ascii="Garamond" w:hAnsi="Garamond" w:cs="Arial"/>
                <w:i/>
                <w:iCs/>
                <w:color w:val="000000"/>
              </w:rPr>
              <w:t>read</w:t>
            </w:r>
            <w:r w:rsidR="0070168A">
              <w:rPr>
                <w:rFonts w:ascii="Garamond" w:hAnsi="Garamond" w:cs="Arial"/>
                <w:i/>
                <w:iCs/>
                <w:color w:val="000000"/>
              </w:rPr>
              <w:t>”</w:t>
            </w:r>
            <w:r w:rsidRPr="00BF2C39">
              <w:rPr>
                <w:rFonts w:ascii="Garamond" w:hAnsi="Garamond" w:cs="Arial"/>
                <w:i/>
                <w:iCs/>
                <w:color w:val="000000"/>
              </w:rPr>
              <w:t>…</w:t>
            </w:r>
            <w:proofErr w:type="gramEnd"/>
            <w:r w:rsidRPr="00BF2C39">
              <w:rPr>
                <w:rFonts w:ascii="Garamond" w:hAnsi="Garamond" w:cs="Arial"/>
                <w:i/>
                <w:iCs/>
                <w:color w:val="000000"/>
              </w:rPr>
              <w:t>?</w:t>
            </w:r>
          </w:p>
          <w:p w:rsidR="00BF2C39" w:rsidRPr="00BF2C39" w:rsidRDefault="00BF2C39" w:rsidP="00BF2C39">
            <w:pPr>
              <w:rPr>
                <w:rFonts w:ascii="Garamond" w:hAnsi="Garamond"/>
              </w:rPr>
            </w:pPr>
          </w:p>
        </w:tc>
        <w:tc>
          <w:tcPr>
            <w:tcW w:w="3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p>
        </w:tc>
      </w:tr>
      <w:tr w:rsidR="00BF2C39" w:rsidRPr="00BF2C39" w:rsidTr="0070168A">
        <w:trPr>
          <w:trHeight w:val="1055"/>
        </w:trPr>
        <w:tc>
          <w:tcPr>
            <w:tcW w:w="2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r w:rsidRPr="00BF2C39">
              <w:rPr>
                <w:rFonts w:ascii="Garamond" w:hAnsi="Garamond" w:cs="Arial"/>
                <w:color w:val="000000"/>
              </w:rPr>
              <w:lastRenderedPageBreak/>
              <w:t>Instead of a line, it</w:t>
            </w:r>
            <w:r w:rsidR="0070168A">
              <w:rPr>
                <w:rFonts w:ascii="Garamond" w:hAnsi="Garamond" w:cs="Arial"/>
                <w:color w:val="000000"/>
              </w:rPr>
              <w:t>’</w:t>
            </w:r>
            <w:r w:rsidRPr="00BF2C39">
              <w:rPr>
                <w:rFonts w:ascii="Garamond" w:hAnsi="Garamond" w:cs="Arial"/>
                <w:color w:val="000000"/>
              </w:rPr>
              <w:t>s three dots, but I can connect them</w:t>
            </w:r>
          </w:p>
        </w:tc>
        <w:tc>
          <w:tcPr>
            <w:tcW w:w="4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r w:rsidRPr="00BF2C39">
              <w:rPr>
                <w:rFonts w:ascii="Garamond" w:hAnsi="Garamond" w:cs="Arial"/>
                <w:color w:val="000000"/>
              </w:rPr>
              <w:t xml:space="preserve">Once again, the speaker makes a direct reference to an animation that is taking place on his phone. In this case, he refers to seeing three dots signaling that someone is typing, rather than seeing an actual message received. Analyze this! What does this reveal about both the speaker and the audience? (That he is staring at his screen and analyzing the appearance of those three dots? That the person he is speaking to is actually typing something, even if they never send it and leave him </w:t>
            </w:r>
            <w:r w:rsidR="0070168A">
              <w:rPr>
                <w:rFonts w:ascii="Garamond" w:hAnsi="Garamond" w:cs="Arial"/>
                <w:i/>
                <w:iCs/>
                <w:color w:val="000000"/>
              </w:rPr>
              <w:t>“</w:t>
            </w:r>
            <w:r w:rsidRPr="00BF2C39">
              <w:rPr>
                <w:rFonts w:ascii="Garamond" w:hAnsi="Garamond" w:cs="Arial"/>
                <w:i/>
                <w:iCs/>
                <w:color w:val="000000"/>
              </w:rPr>
              <w:t xml:space="preserve">on </w:t>
            </w:r>
            <w:proofErr w:type="gramStart"/>
            <w:r w:rsidRPr="00BF2C39">
              <w:rPr>
                <w:rFonts w:ascii="Garamond" w:hAnsi="Garamond" w:cs="Arial"/>
                <w:i/>
                <w:iCs/>
                <w:color w:val="000000"/>
              </w:rPr>
              <w:t>read</w:t>
            </w:r>
            <w:r w:rsidR="0070168A">
              <w:rPr>
                <w:rFonts w:ascii="Garamond" w:hAnsi="Garamond" w:cs="Arial"/>
                <w:i/>
                <w:iCs/>
                <w:color w:val="000000"/>
              </w:rPr>
              <w:t>”</w:t>
            </w:r>
            <w:r w:rsidRPr="00BF2C39">
              <w:rPr>
                <w:rFonts w:ascii="Garamond" w:hAnsi="Garamond" w:cs="Arial"/>
                <w:i/>
                <w:iCs/>
                <w:color w:val="000000"/>
              </w:rPr>
              <w:t>…</w:t>
            </w:r>
            <w:proofErr w:type="gramEnd"/>
            <w:r w:rsidRPr="00BF2C39">
              <w:rPr>
                <w:rFonts w:ascii="Garamond" w:hAnsi="Garamond" w:cs="Arial"/>
                <w:i/>
                <w:iCs/>
                <w:color w:val="000000"/>
              </w:rPr>
              <w:t>?</w:t>
            </w:r>
            <w:r w:rsidRPr="00BF2C39">
              <w:rPr>
                <w:rFonts w:ascii="Garamond" w:hAnsi="Garamond" w:cs="Arial"/>
                <w:color w:val="000000"/>
              </w:rPr>
              <w:t>) </w:t>
            </w:r>
          </w:p>
          <w:p w:rsidR="00BF2C39" w:rsidRPr="00BF2C39" w:rsidRDefault="00BF2C39" w:rsidP="00BF2C39">
            <w:pPr>
              <w:rPr>
                <w:rFonts w:ascii="Garamond" w:hAnsi="Garamond"/>
              </w:rPr>
            </w:pPr>
          </w:p>
          <w:p w:rsidR="00BF2C39" w:rsidRPr="00BF2C39" w:rsidRDefault="00BF2C39" w:rsidP="00BF2C39">
            <w:pPr>
              <w:rPr>
                <w:rFonts w:ascii="Garamond" w:hAnsi="Garamond"/>
              </w:rPr>
            </w:pPr>
            <w:r w:rsidRPr="00BF2C39">
              <w:rPr>
                <w:rFonts w:ascii="Garamond" w:hAnsi="Garamond" w:cs="Arial"/>
                <w:color w:val="000000"/>
              </w:rPr>
              <w:t xml:space="preserve">The speaker offers another pun (similar to the previous line and </w:t>
            </w:r>
            <w:r w:rsidR="0070168A">
              <w:rPr>
                <w:rFonts w:ascii="Garamond" w:hAnsi="Garamond" w:cs="Arial"/>
                <w:i/>
                <w:iCs/>
                <w:color w:val="000000"/>
              </w:rPr>
              <w:t>“</w:t>
            </w:r>
            <w:r w:rsidRPr="00BF2C39">
              <w:rPr>
                <w:rFonts w:ascii="Garamond" w:hAnsi="Garamond" w:cs="Arial"/>
                <w:i/>
                <w:iCs/>
                <w:color w:val="000000"/>
              </w:rPr>
              <w:t>get[ting] the message</w:t>
            </w:r>
            <w:r w:rsidR="0070168A">
              <w:rPr>
                <w:rFonts w:ascii="Garamond" w:hAnsi="Garamond" w:cs="Arial"/>
                <w:i/>
                <w:iCs/>
                <w:color w:val="000000"/>
              </w:rPr>
              <w:t>”</w:t>
            </w:r>
            <w:r w:rsidRPr="00BF2C39">
              <w:rPr>
                <w:rFonts w:ascii="Garamond" w:hAnsi="Garamond" w:cs="Arial"/>
                <w:color w:val="000000"/>
              </w:rPr>
              <w:t xml:space="preserve">) as he indicates he can </w:t>
            </w:r>
            <w:r w:rsidR="0070168A">
              <w:rPr>
                <w:rFonts w:ascii="Garamond" w:hAnsi="Garamond" w:cs="Arial"/>
                <w:i/>
                <w:iCs/>
                <w:color w:val="000000"/>
              </w:rPr>
              <w:t>“</w:t>
            </w:r>
            <w:r w:rsidRPr="00BF2C39">
              <w:rPr>
                <w:rFonts w:ascii="Garamond" w:hAnsi="Garamond" w:cs="Arial"/>
                <w:i/>
                <w:iCs/>
                <w:color w:val="000000"/>
              </w:rPr>
              <w:t>connect</w:t>
            </w:r>
            <w:r w:rsidR="0070168A">
              <w:rPr>
                <w:rFonts w:ascii="Garamond" w:hAnsi="Garamond" w:cs="Arial"/>
                <w:i/>
                <w:iCs/>
                <w:color w:val="000000"/>
              </w:rPr>
              <w:t>”</w:t>
            </w:r>
            <w:r w:rsidRPr="00BF2C39">
              <w:rPr>
                <w:rFonts w:ascii="Garamond" w:hAnsi="Garamond" w:cs="Arial"/>
                <w:i/>
                <w:iCs/>
                <w:color w:val="000000"/>
              </w:rPr>
              <w:t xml:space="preserve"> </w:t>
            </w:r>
            <w:r w:rsidRPr="00BF2C39">
              <w:rPr>
                <w:rFonts w:ascii="Garamond" w:hAnsi="Garamond" w:cs="Arial"/>
                <w:color w:val="000000"/>
              </w:rPr>
              <w:t>the dots. What is the rhetorical effect of this wordplay? How does it contribute to the argument the speaker is crafting?</w:t>
            </w:r>
          </w:p>
          <w:p w:rsidR="00BF2C39" w:rsidRPr="00BF2C39" w:rsidRDefault="00BF2C39" w:rsidP="00BF2C39">
            <w:pPr>
              <w:rPr>
                <w:rFonts w:ascii="Garamond" w:hAnsi="Garamond"/>
              </w:rPr>
            </w:pPr>
          </w:p>
          <w:p w:rsidR="00BF2C39" w:rsidRDefault="00BF2C39" w:rsidP="00BF2C39">
            <w:pPr>
              <w:rPr>
                <w:rFonts w:ascii="Garamond" w:hAnsi="Garamond" w:cs="Arial"/>
                <w:color w:val="000000"/>
              </w:rPr>
            </w:pPr>
            <w:r w:rsidRPr="00BF2C39">
              <w:rPr>
                <w:rFonts w:ascii="Garamond" w:hAnsi="Garamond" w:cs="Arial"/>
                <w:color w:val="000000"/>
              </w:rPr>
              <w:t xml:space="preserve">Take some time to unpack the additional layers of meaning that might be provided by the </w:t>
            </w:r>
            <w:r w:rsidR="0070168A">
              <w:rPr>
                <w:rFonts w:ascii="Garamond" w:hAnsi="Garamond" w:cs="Arial"/>
                <w:color w:val="000000"/>
              </w:rPr>
              <w:t>“</w:t>
            </w:r>
            <w:r w:rsidRPr="00BF2C39">
              <w:rPr>
                <w:rFonts w:ascii="Garamond" w:hAnsi="Garamond" w:cs="Arial"/>
                <w:color w:val="000000"/>
              </w:rPr>
              <w:t>three dots.</w:t>
            </w:r>
            <w:r w:rsidR="0070168A">
              <w:rPr>
                <w:rFonts w:ascii="Garamond" w:hAnsi="Garamond" w:cs="Arial"/>
                <w:color w:val="000000"/>
              </w:rPr>
              <w:t>”</w:t>
            </w:r>
            <w:r w:rsidRPr="00BF2C39">
              <w:rPr>
                <w:rFonts w:ascii="Garamond" w:hAnsi="Garamond" w:cs="Arial"/>
                <w:color w:val="000000"/>
              </w:rPr>
              <w:t xml:space="preserve"> Does this build on the idea of ambiguity? What might it imply about the speaker</w:t>
            </w:r>
            <w:r w:rsidR="0070168A">
              <w:rPr>
                <w:rFonts w:ascii="Garamond" w:hAnsi="Garamond" w:cs="Arial"/>
                <w:color w:val="000000"/>
              </w:rPr>
              <w:t>’</w:t>
            </w:r>
            <w:r w:rsidRPr="00BF2C39">
              <w:rPr>
                <w:rFonts w:ascii="Garamond" w:hAnsi="Garamond" w:cs="Arial"/>
                <w:color w:val="000000"/>
              </w:rPr>
              <w:t>s intuition or desperation?</w:t>
            </w:r>
          </w:p>
          <w:p w:rsidR="0070168A" w:rsidRPr="00BF2C39" w:rsidRDefault="0070168A" w:rsidP="00BF2C39">
            <w:pPr>
              <w:rPr>
                <w:rFonts w:ascii="Garamond" w:hAnsi="Garamond"/>
              </w:rPr>
            </w:pPr>
          </w:p>
          <w:p w:rsidR="00BF2C39" w:rsidRPr="00BF2C39" w:rsidRDefault="00BF2C39" w:rsidP="00BF2C39">
            <w:pPr>
              <w:rPr>
                <w:rFonts w:ascii="Garamond" w:hAnsi="Garamond"/>
              </w:rPr>
            </w:pPr>
          </w:p>
        </w:tc>
        <w:tc>
          <w:tcPr>
            <w:tcW w:w="3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p>
        </w:tc>
      </w:tr>
      <w:tr w:rsidR="00BF2C39" w:rsidRPr="00BF2C39" w:rsidTr="0070168A">
        <w:trPr>
          <w:trHeight w:val="785"/>
        </w:trPr>
        <w:tc>
          <w:tcPr>
            <w:tcW w:w="2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r w:rsidRPr="00BF2C39">
              <w:rPr>
                <w:rFonts w:ascii="Garamond" w:hAnsi="Garamond" w:cs="Arial"/>
                <w:color w:val="000000"/>
              </w:rPr>
              <w:t xml:space="preserve">And if it </w:t>
            </w:r>
            <w:proofErr w:type="spellStart"/>
            <w:r w:rsidRPr="00BF2C39">
              <w:rPr>
                <w:rFonts w:ascii="Garamond" w:hAnsi="Garamond" w:cs="Arial"/>
                <w:color w:val="000000"/>
              </w:rPr>
              <w:t>ain</w:t>
            </w:r>
            <w:r w:rsidR="0070168A">
              <w:rPr>
                <w:rFonts w:ascii="Garamond" w:hAnsi="Garamond" w:cs="Arial"/>
                <w:color w:val="000000"/>
              </w:rPr>
              <w:t>’</w:t>
            </w:r>
            <w:r w:rsidRPr="00BF2C39">
              <w:rPr>
                <w:rFonts w:ascii="Garamond" w:hAnsi="Garamond" w:cs="Arial"/>
                <w:color w:val="000000"/>
              </w:rPr>
              <w:t>t</w:t>
            </w:r>
            <w:proofErr w:type="spellEnd"/>
            <w:r w:rsidRPr="00BF2C39">
              <w:rPr>
                <w:rFonts w:ascii="Garamond" w:hAnsi="Garamond" w:cs="Arial"/>
                <w:color w:val="000000"/>
              </w:rPr>
              <w:t xml:space="preserve"> right, babe, you know I</w:t>
            </w:r>
            <w:r w:rsidR="0070168A">
              <w:rPr>
                <w:rFonts w:ascii="Garamond" w:hAnsi="Garamond" w:cs="Arial"/>
                <w:color w:val="000000"/>
              </w:rPr>
              <w:t>’</w:t>
            </w:r>
            <w:r w:rsidRPr="00BF2C39">
              <w:rPr>
                <w:rFonts w:ascii="Garamond" w:hAnsi="Garamond" w:cs="Arial"/>
                <w:color w:val="000000"/>
              </w:rPr>
              <w:t>ll respect it</w:t>
            </w:r>
          </w:p>
        </w:tc>
        <w:tc>
          <w:tcPr>
            <w:tcW w:w="4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0168A" w:rsidRDefault="00BF2C39" w:rsidP="00BF2C39">
            <w:pPr>
              <w:rPr>
                <w:rFonts w:ascii="Garamond" w:hAnsi="Garamond" w:cs="Arial"/>
                <w:color w:val="000000"/>
              </w:rPr>
            </w:pPr>
            <w:r w:rsidRPr="00BF2C39">
              <w:rPr>
                <w:rFonts w:ascii="Garamond" w:hAnsi="Garamond" w:cs="Arial"/>
                <w:color w:val="000000"/>
              </w:rPr>
              <w:t>What does the speaker mean by this? And how does this assertion reflect the speaker</w:t>
            </w:r>
            <w:r w:rsidR="0070168A">
              <w:rPr>
                <w:rFonts w:ascii="Garamond" w:hAnsi="Garamond" w:cs="Arial"/>
                <w:color w:val="000000"/>
              </w:rPr>
              <w:t>’</w:t>
            </w:r>
            <w:r w:rsidRPr="00BF2C39">
              <w:rPr>
                <w:rFonts w:ascii="Garamond" w:hAnsi="Garamond" w:cs="Arial"/>
                <w:color w:val="000000"/>
              </w:rPr>
              <w:t xml:space="preserve">s ethos? (What can you infer about the speaker, based on this line?) </w:t>
            </w:r>
          </w:p>
          <w:p w:rsidR="0070168A" w:rsidRDefault="0070168A" w:rsidP="00BF2C39">
            <w:pPr>
              <w:rPr>
                <w:rFonts w:ascii="Garamond" w:hAnsi="Garamond" w:cs="Arial"/>
                <w:color w:val="000000"/>
              </w:rPr>
            </w:pPr>
          </w:p>
          <w:p w:rsidR="00BF2C39" w:rsidRDefault="00BF2C39" w:rsidP="00BF2C39">
            <w:pPr>
              <w:rPr>
                <w:rFonts w:ascii="Garamond" w:hAnsi="Garamond" w:cs="Arial"/>
                <w:color w:val="000000"/>
              </w:rPr>
            </w:pPr>
            <w:r w:rsidRPr="00BF2C39">
              <w:rPr>
                <w:rFonts w:ascii="Garamond" w:hAnsi="Garamond" w:cs="Arial"/>
                <w:color w:val="000000"/>
              </w:rPr>
              <w:t xml:space="preserve">What tone does this line </w:t>
            </w:r>
            <w:r w:rsidR="0070168A">
              <w:rPr>
                <w:rFonts w:ascii="Garamond" w:hAnsi="Garamond" w:cs="Arial"/>
                <w:color w:val="000000"/>
              </w:rPr>
              <w:t>infuse</w:t>
            </w:r>
            <w:r w:rsidRPr="00BF2C39">
              <w:rPr>
                <w:rFonts w:ascii="Garamond" w:hAnsi="Garamond" w:cs="Arial"/>
                <w:color w:val="000000"/>
              </w:rPr>
              <w:t xml:space="preserve"> </w:t>
            </w:r>
            <w:r w:rsidR="0070168A">
              <w:rPr>
                <w:rFonts w:ascii="Garamond" w:hAnsi="Garamond" w:cs="Arial"/>
                <w:color w:val="000000"/>
              </w:rPr>
              <w:t>in</w:t>
            </w:r>
            <w:r w:rsidRPr="00BF2C39">
              <w:rPr>
                <w:rFonts w:ascii="Garamond" w:hAnsi="Garamond" w:cs="Arial"/>
                <w:color w:val="000000"/>
              </w:rPr>
              <w:t>to the argument?</w:t>
            </w:r>
          </w:p>
          <w:p w:rsidR="0070168A" w:rsidRDefault="0070168A" w:rsidP="00BF2C39">
            <w:pPr>
              <w:rPr>
                <w:rFonts w:ascii="Garamond" w:hAnsi="Garamond" w:cs="Arial"/>
                <w:color w:val="000000"/>
              </w:rPr>
            </w:pPr>
          </w:p>
          <w:p w:rsidR="0070168A" w:rsidRPr="00BF2C39" w:rsidRDefault="0070168A" w:rsidP="00BF2C39">
            <w:pPr>
              <w:rPr>
                <w:rFonts w:ascii="Garamond" w:hAnsi="Garamond"/>
              </w:rPr>
            </w:pPr>
          </w:p>
        </w:tc>
        <w:tc>
          <w:tcPr>
            <w:tcW w:w="3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p>
        </w:tc>
      </w:tr>
      <w:tr w:rsidR="00BF2C39" w:rsidRPr="00BF2C39" w:rsidTr="0070168A">
        <w:trPr>
          <w:trHeight w:val="1055"/>
        </w:trPr>
        <w:tc>
          <w:tcPr>
            <w:tcW w:w="2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r w:rsidRPr="00BF2C39">
              <w:rPr>
                <w:rFonts w:ascii="Garamond" w:hAnsi="Garamond" w:cs="Arial"/>
                <w:color w:val="000000"/>
              </w:rPr>
              <w:t>But if you need time, just take your time</w:t>
            </w:r>
          </w:p>
        </w:tc>
        <w:tc>
          <w:tcPr>
            <w:tcW w:w="4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r w:rsidRPr="00BF2C39">
              <w:rPr>
                <w:rFonts w:ascii="Garamond" w:hAnsi="Garamond" w:cs="Arial"/>
                <w:color w:val="000000"/>
              </w:rPr>
              <w:t xml:space="preserve">The speaker intentionally offers a repetition of the word </w:t>
            </w:r>
            <w:r w:rsidR="0070168A">
              <w:rPr>
                <w:rFonts w:ascii="Garamond" w:hAnsi="Garamond" w:cs="Arial"/>
                <w:i/>
                <w:iCs/>
                <w:color w:val="000000"/>
              </w:rPr>
              <w:t>“</w:t>
            </w:r>
            <w:r w:rsidRPr="00BF2C39">
              <w:rPr>
                <w:rFonts w:ascii="Garamond" w:hAnsi="Garamond" w:cs="Arial"/>
                <w:i/>
                <w:iCs/>
                <w:color w:val="000000"/>
              </w:rPr>
              <w:t>time,</w:t>
            </w:r>
            <w:r w:rsidR="0070168A">
              <w:rPr>
                <w:rFonts w:ascii="Garamond" w:hAnsi="Garamond" w:cs="Arial"/>
                <w:i/>
                <w:iCs/>
                <w:color w:val="000000"/>
              </w:rPr>
              <w:t>”</w:t>
            </w:r>
            <w:r w:rsidRPr="00BF2C39">
              <w:rPr>
                <w:rFonts w:ascii="Garamond" w:hAnsi="Garamond" w:cs="Arial"/>
                <w:i/>
                <w:iCs/>
                <w:color w:val="000000"/>
              </w:rPr>
              <w:t xml:space="preserve"> </w:t>
            </w:r>
            <w:r w:rsidRPr="00BF2C39">
              <w:rPr>
                <w:rFonts w:ascii="Garamond" w:hAnsi="Garamond" w:cs="Arial"/>
                <w:color w:val="000000"/>
              </w:rPr>
              <w:t xml:space="preserve">when he could have chosen to rephrase this line in many other ways. Why? What might this repetition of </w:t>
            </w:r>
            <w:r w:rsidR="0070168A">
              <w:rPr>
                <w:rFonts w:ascii="Garamond" w:hAnsi="Garamond" w:cs="Arial"/>
                <w:i/>
                <w:iCs/>
                <w:color w:val="000000"/>
              </w:rPr>
              <w:t>“</w:t>
            </w:r>
            <w:r w:rsidRPr="00BF2C39">
              <w:rPr>
                <w:rFonts w:ascii="Garamond" w:hAnsi="Garamond" w:cs="Arial"/>
                <w:i/>
                <w:iCs/>
                <w:color w:val="000000"/>
              </w:rPr>
              <w:t>time</w:t>
            </w:r>
            <w:r w:rsidR="0070168A">
              <w:rPr>
                <w:rFonts w:ascii="Garamond" w:hAnsi="Garamond" w:cs="Arial"/>
                <w:i/>
                <w:iCs/>
                <w:color w:val="000000"/>
              </w:rPr>
              <w:t>”</w:t>
            </w:r>
            <w:r w:rsidRPr="00BF2C39">
              <w:rPr>
                <w:rFonts w:ascii="Garamond" w:hAnsi="Garamond" w:cs="Arial"/>
                <w:color w:val="000000"/>
              </w:rPr>
              <w:t xml:space="preserve"> emphasize?</w:t>
            </w:r>
          </w:p>
          <w:p w:rsidR="00BF2C39" w:rsidRPr="00BF2C39" w:rsidRDefault="00BF2C39" w:rsidP="00BF2C39">
            <w:pPr>
              <w:rPr>
                <w:rFonts w:ascii="Garamond" w:hAnsi="Garamond"/>
              </w:rPr>
            </w:pPr>
          </w:p>
          <w:p w:rsidR="00BF2C39" w:rsidRDefault="00BF2C39" w:rsidP="00BF2C39">
            <w:pPr>
              <w:rPr>
                <w:rFonts w:ascii="Garamond" w:hAnsi="Garamond" w:cs="Arial"/>
                <w:color w:val="000000"/>
              </w:rPr>
            </w:pPr>
            <w:r w:rsidRPr="00BF2C39">
              <w:rPr>
                <w:rFonts w:ascii="Garamond" w:hAnsi="Garamond" w:cs="Arial"/>
                <w:color w:val="000000"/>
              </w:rPr>
              <w:t>Extend your analysis of the speaker, the audience he</w:t>
            </w:r>
            <w:r w:rsidR="0070168A">
              <w:rPr>
                <w:rFonts w:ascii="Garamond" w:hAnsi="Garamond" w:cs="Arial"/>
                <w:color w:val="000000"/>
              </w:rPr>
              <w:t>’</w:t>
            </w:r>
            <w:r w:rsidRPr="00BF2C39">
              <w:rPr>
                <w:rFonts w:ascii="Garamond" w:hAnsi="Garamond" w:cs="Arial"/>
                <w:color w:val="000000"/>
              </w:rPr>
              <w:t>s addressing, and the connection between the two. What else might this line suggest about their relationship? </w:t>
            </w:r>
          </w:p>
          <w:p w:rsidR="0070168A" w:rsidRPr="00BF2C39" w:rsidRDefault="0070168A" w:rsidP="00BF2C39">
            <w:pPr>
              <w:rPr>
                <w:rFonts w:ascii="Garamond" w:hAnsi="Garamond"/>
              </w:rPr>
            </w:pPr>
          </w:p>
        </w:tc>
        <w:tc>
          <w:tcPr>
            <w:tcW w:w="3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p>
        </w:tc>
      </w:tr>
      <w:tr w:rsidR="00BF2C39" w:rsidRPr="00BF2C39" w:rsidTr="0070168A">
        <w:trPr>
          <w:trHeight w:val="1055"/>
        </w:trPr>
        <w:tc>
          <w:tcPr>
            <w:tcW w:w="2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r w:rsidRPr="00BF2C39">
              <w:rPr>
                <w:rFonts w:ascii="Garamond" w:hAnsi="Garamond" w:cs="Arial"/>
                <w:color w:val="000000"/>
              </w:rPr>
              <w:t>Honey, I get it, I get it, I get it</w:t>
            </w:r>
          </w:p>
        </w:tc>
        <w:tc>
          <w:tcPr>
            <w:tcW w:w="4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r w:rsidRPr="00BF2C39">
              <w:rPr>
                <w:rFonts w:ascii="Garamond" w:hAnsi="Garamond" w:cs="Arial"/>
                <w:color w:val="000000"/>
              </w:rPr>
              <w:t>Similar to the speaker</w:t>
            </w:r>
            <w:r w:rsidR="0070168A">
              <w:rPr>
                <w:rFonts w:ascii="Garamond" w:hAnsi="Garamond" w:cs="Arial"/>
                <w:color w:val="000000"/>
              </w:rPr>
              <w:t>’</w:t>
            </w:r>
            <w:r w:rsidRPr="00BF2C39">
              <w:rPr>
                <w:rFonts w:ascii="Garamond" w:hAnsi="Garamond" w:cs="Arial"/>
                <w:color w:val="000000"/>
              </w:rPr>
              <w:t>s earlier repetition of the phrase,</w:t>
            </w:r>
            <w:r w:rsidRPr="00BF2C39">
              <w:rPr>
                <w:rFonts w:ascii="Garamond" w:hAnsi="Garamond" w:cs="Arial"/>
                <w:i/>
                <w:iCs/>
                <w:color w:val="000000"/>
              </w:rPr>
              <w:t xml:space="preserve"> </w:t>
            </w:r>
            <w:r w:rsidR="0070168A">
              <w:rPr>
                <w:rFonts w:ascii="Garamond" w:hAnsi="Garamond" w:cs="Arial"/>
                <w:i/>
                <w:iCs/>
                <w:color w:val="000000"/>
              </w:rPr>
              <w:t>“</w:t>
            </w:r>
            <w:r w:rsidRPr="00BF2C39">
              <w:rPr>
                <w:rFonts w:ascii="Garamond" w:hAnsi="Garamond" w:cs="Arial"/>
                <w:i/>
                <w:iCs/>
                <w:color w:val="000000"/>
              </w:rPr>
              <w:t>Hold on,</w:t>
            </w:r>
            <w:r w:rsidR="0070168A">
              <w:rPr>
                <w:rFonts w:ascii="Garamond" w:hAnsi="Garamond" w:cs="Arial"/>
                <w:i/>
                <w:iCs/>
                <w:color w:val="000000"/>
              </w:rPr>
              <w:t>”</w:t>
            </w:r>
            <w:r w:rsidRPr="00BF2C39">
              <w:rPr>
                <w:rFonts w:ascii="Garamond" w:hAnsi="Garamond" w:cs="Arial"/>
                <w:i/>
                <w:iCs/>
                <w:color w:val="000000"/>
              </w:rPr>
              <w:t xml:space="preserve"> </w:t>
            </w:r>
            <w:r w:rsidRPr="00BF2C39">
              <w:rPr>
                <w:rFonts w:ascii="Garamond" w:hAnsi="Garamond" w:cs="Arial"/>
                <w:color w:val="000000"/>
              </w:rPr>
              <w:t xml:space="preserve">he repeats the words, </w:t>
            </w:r>
            <w:r w:rsidR="0070168A">
              <w:rPr>
                <w:rFonts w:ascii="Garamond" w:hAnsi="Garamond" w:cs="Arial"/>
                <w:i/>
                <w:iCs/>
                <w:color w:val="000000"/>
              </w:rPr>
              <w:t>“</w:t>
            </w:r>
            <w:r w:rsidRPr="00BF2C39">
              <w:rPr>
                <w:rFonts w:ascii="Garamond" w:hAnsi="Garamond" w:cs="Arial"/>
                <w:i/>
                <w:iCs/>
                <w:color w:val="000000"/>
              </w:rPr>
              <w:t>I get it, I get it, I get it.</w:t>
            </w:r>
            <w:r w:rsidR="0070168A">
              <w:rPr>
                <w:rFonts w:ascii="Garamond" w:hAnsi="Garamond" w:cs="Arial"/>
                <w:i/>
                <w:iCs/>
                <w:color w:val="000000"/>
              </w:rPr>
              <w:t>”</w:t>
            </w:r>
            <w:r w:rsidRPr="00BF2C39">
              <w:rPr>
                <w:rFonts w:ascii="Garamond" w:hAnsi="Garamond" w:cs="Arial"/>
                <w:i/>
                <w:iCs/>
                <w:color w:val="000000"/>
              </w:rPr>
              <w:t xml:space="preserve"> </w:t>
            </w:r>
            <w:r w:rsidRPr="00BF2C39">
              <w:rPr>
                <w:rFonts w:ascii="Garamond" w:hAnsi="Garamond" w:cs="Arial"/>
                <w:color w:val="000000"/>
              </w:rPr>
              <w:t xml:space="preserve">Why? What is the tone here? (Is it calm? Pleading? Resigned? Something else?) In what ways is this similar to the </w:t>
            </w:r>
            <w:r w:rsidR="0070168A">
              <w:rPr>
                <w:rFonts w:ascii="Garamond" w:hAnsi="Garamond" w:cs="Arial"/>
                <w:i/>
                <w:iCs/>
                <w:color w:val="000000"/>
              </w:rPr>
              <w:t>“</w:t>
            </w:r>
            <w:r w:rsidRPr="00BF2C39">
              <w:rPr>
                <w:rFonts w:ascii="Garamond" w:hAnsi="Garamond" w:cs="Arial"/>
                <w:i/>
                <w:iCs/>
                <w:color w:val="000000"/>
              </w:rPr>
              <w:t>Hold on</w:t>
            </w:r>
            <w:r w:rsidR="0070168A">
              <w:rPr>
                <w:rFonts w:ascii="Garamond" w:hAnsi="Garamond" w:cs="Arial"/>
                <w:i/>
                <w:iCs/>
                <w:color w:val="000000"/>
              </w:rPr>
              <w:t>”</w:t>
            </w:r>
            <w:r w:rsidRPr="00BF2C39">
              <w:rPr>
                <w:rFonts w:ascii="Garamond" w:hAnsi="Garamond" w:cs="Arial"/>
                <w:i/>
                <w:iCs/>
                <w:color w:val="000000"/>
              </w:rPr>
              <w:t xml:space="preserve"> </w:t>
            </w:r>
            <w:r w:rsidRPr="00BF2C39">
              <w:rPr>
                <w:rFonts w:ascii="Garamond" w:hAnsi="Garamond" w:cs="Arial"/>
                <w:color w:val="000000"/>
              </w:rPr>
              <w:t>line, and in what ways is it different?</w:t>
            </w:r>
          </w:p>
          <w:p w:rsidR="00BF2C39" w:rsidRPr="00BF2C39" w:rsidRDefault="00BF2C39" w:rsidP="00BF2C39">
            <w:pPr>
              <w:rPr>
                <w:rFonts w:ascii="Garamond" w:hAnsi="Garamond"/>
              </w:rPr>
            </w:pPr>
          </w:p>
          <w:p w:rsidR="00BF2C39" w:rsidRDefault="00BF2C39" w:rsidP="00BF2C39">
            <w:pPr>
              <w:rPr>
                <w:rFonts w:ascii="Garamond" w:hAnsi="Garamond" w:cs="Arial"/>
                <w:color w:val="000000"/>
              </w:rPr>
            </w:pPr>
            <w:r w:rsidRPr="00BF2C39">
              <w:rPr>
                <w:rFonts w:ascii="Garamond" w:hAnsi="Garamond" w:cs="Arial"/>
                <w:color w:val="000000"/>
              </w:rPr>
              <w:lastRenderedPageBreak/>
              <w:t xml:space="preserve">A moment ago, the speaker refers to the audience he is addressing as </w:t>
            </w:r>
            <w:r w:rsidR="0070168A">
              <w:rPr>
                <w:rFonts w:ascii="Garamond" w:hAnsi="Garamond" w:cs="Arial"/>
                <w:i/>
                <w:iCs/>
                <w:color w:val="000000"/>
              </w:rPr>
              <w:t>“</w:t>
            </w:r>
            <w:r w:rsidRPr="00BF2C39">
              <w:rPr>
                <w:rFonts w:ascii="Garamond" w:hAnsi="Garamond" w:cs="Arial"/>
                <w:i/>
                <w:iCs/>
                <w:color w:val="000000"/>
              </w:rPr>
              <w:t>babe,</w:t>
            </w:r>
            <w:r w:rsidR="0070168A">
              <w:rPr>
                <w:rFonts w:ascii="Garamond" w:hAnsi="Garamond" w:cs="Arial"/>
                <w:i/>
                <w:iCs/>
                <w:color w:val="000000"/>
              </w:rPr>
              <w:t>”</w:t>
            </w:r>
            <w:r w:rsidRPr="00BF2C39">
              <w:rPr>
                <w:rFonts w:ascii="Garamond" w:hAnsi="Garamond" w:cs="Arial"/>
                <w:i/>
                <w:iCs/>
                <w:color w:val="000000"/>
              </w:rPr>
              <w:t xml:space="preserve"> </w:t>
            </w:r>
            <w:r w:rsidRPr="00BF2C39">
              <w:rPr>
                <w:rFonts w:ascii="Garamond" w:hAnsi="Garamond" w:cs="Arial"/>
                <w:color w:val="000000"/>
              </w:rPr>
              <w:t xml:space="preserve">and here, he refers to her as </w:t>
            </w:r>
            <w:r w:rsidR="0070168A">
              <w:rPr>
                <w:rFonts w:ascii="Garamond" w:hAnsi="Garamond" w:cs="Arial"/>
                <w:i/>
                <w:iCs/>
                <w:color w:val="000000"/>
              </w:rPr>
              <w:t>“</w:t>
            </w:r>
            <w:r w:rsidRPr="00BF2C39">
              <w:rPr>
                <w:rFonts w:ascii="Garamond" w:hAnsi="Garamond" w:cs="Arial"/>
                <w:i/>
                <w:iCs/>
                <w:color w:val="000000"/>
              </w:rPr>
              <w:t>honey.</w:t>
            </w:r>
            <w:r w:rsidR="0070168A">
              <w:rPr>
                <w:rFonts w:ascii="Garamond" w:hAnsi="Garamond" w:cs="Arial"/>
                <w:i/>
                <w:iCs/>
                <w:color w:val="000000"/>
              </w:rPr>
              <w:t>”</w:t>
            </w:r>
            <w:r w:rsidRPr="00BF2C39">
              <w:rPr>
                <w:rFonts w:ascii="Garamond" w:hAnsi="Garamond" w:cs="Arial"/>
                <w:i/>
                <w:iCs/>
                <w:color w:val="000000"/>
              </w:rPr>
              <w:t xml:space="preserve"> </w:t>
            </w:r>
            <w:r w:rsidRPr="00BF2C39">
              <w:rPr>
                <w:rFonts w:ascii="Garamond" w:hAnsi="Garamond" w:cs="Arial"/>
                <w:color w:val="000000"/>
              </w:rPr>
              <w:t>Why? As you did earlier, extend your analysis of the speaker, the audience he</w:t>
            </w:r>
            <w:r w:rsidR="0070168A">
              <w:rPr>
                <w:rFonts w:ascii="Garamond" w:hAnsi="Garamond" w:cs="Arial"/>
                <w:color w:val="000000"/>
              </w:rPr>
              <w:t>’</w:t>
            </w:r>
            <w:r w:rsidRPr="00BF2C39">
              <w:rPr>
                <w:rFonts w:ascii="Garamond" w:hAnsi="Garamond" w:cs="Arial"/>
                <w:color w:val="000000"/>
              </w:rPr>
              <w:t>s addressing, and their relationship. What might this language reveal that was not previously known?</w:t>
            </w:r>
          </w:p>
          <w:p w:rsidR="0070168A" w:rsidRPr="00BF2C39" w:rsidRDefault="0070168A" w:rsidP="00BF2C39">
            <w:pPr>
              <w:rPr>
                <w:rFonts w:ascii="Garamond" w:hAnsi="Garamond"/>
              </w:rPr>
            </w:pPr>
          </w:p>
          <w:p w:rsidR="00BF2C39" w:rsidRPr="00BF2C39" w:rsidRDefault="00BF2C39" w:rsidP="00BF2C39">
            <w:pPr>
              <w:rPr>
                <w:rFonts w:ascii="Garamond" w:hAnsi="Garamond"/>
              </w:rPr>
            </w:pPr>
          </w:p>
        </w:tc>
        <w:tc>
          <w:tcPr>
            <w:tcW w:w="3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p>
        </w:tc>
      </w:tr>
      <w:tr w:rsidR="00BF2C39" w:rsidRPr="00BF2C39" w:rsidTr="0070168A">
        <w:trPr>
          <w:trHeight w:val="785"/>
        </w:trPr>
        <w:tc>
          <w:tcPr>
            <w:tcW w:w="2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r w:rsidRPr="00BF2C39">
              <w:rPr>
                <w:rFonts w:ascii="Garamond" w:hAnsi="Garamond" w:cs="Arial"/>
                <w:color w:val="000000"/>
              </w:rPr>
              <w:t>Way you got me all in my head</w:t>
            </w:r>
          </w:p>
        </w:tc>
        <w:tc>
          <w:tcPr>
            <w:tcW w:w="4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Default="00BF2C39" w:rsidP="00BF2C39">
            <w:pPr>
              <w:rPr>
                <w:rFonts w:ascii="Garamond" w:hAnsi="Garamond" w:cs="Arial"/>
                <w:color w:val="000000"/>
              </w:rPr>
            </w:pPr>
            <w:r w:rsidRPr="00BF2C39">
              <w:rPr>
                <w:rFonts w:ascii="Garamond" w:hAnsi="Garamond" w:cs="Arial"/>
                <w:color w:val="000000"/>
              </w:rPr>
              <w:t>How does this line introduce (or affirm) a sense of the speaker</w:t>
            </w:r>
            <w:r w:rsidR="0070168A">
              <w:rPr>
                <w:rFonts w:ascii="Garamond" w:hAnsi="Garamond" w:cs="Arial"/>
                <w:color w:val="000000"/>
              </w:rPr>
              <w:t>’</w:t>
            </w:r>
            <w:r w:rsidRPr="00BF2C39">
              <w:rPr>
                <w:rFonts w:ascii="Garamond" w:hAnsi="Garamond" w:cs="Arial"/>
                <w:color w:val="000000"/>
              </w:rPr>
              <w:t>s obsession or anxiety? Is it framed in a positive or problematic way? Consider the rhetorical effect that this line is intended to have on the argument. (In other words, what is the speaker trying to accomplish with this line? Is it effective?)</w:t>
            </w:r>
          </w:p>
          <w:p w:rsidR="0070168A" w:rsidRPr="00BF2C39" w:rsidRDefault="0070168A" w:rsidP="00BF2C39">
            <w:pPr>
              <w:rPr>
                <w:rFonts w:ascii="Garamond" w:hAnsi="Garamond"/>
              </w:rPr>
            </w:pPr>
          </w:p>
          <w:p w:rsidR="00BF2C39" w:rsidRPr="00BF2C39" w:rsidRDefault="00BF2C39" w:rsidP="00BF2C39">
            <w:pPr>
              <w:rPr>
                <w:rFonts w:ascii="Garamond" w:hAnsi="Garamond"/>
              </w:rPr>
            </w:pPr>
          </w:p>
        </w:tc>
        <w:tc>
          <w:tcPr>
            <w:tcW w:w="3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p>
        </w:tc>
      </w:tr>
      <w:tr w:rsidR="00BF2C39" w:rsidRPr="00BF2C39" w:rsidTr="0070168A">
        <w:trPr>
          <w:trHeight w:val="1055"/>
        </w:trPr>
        <w:tc>
          <w:tcPr>
            <w:tcW w:w="2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r w:rsidRPr="00BF2C39">
              <w:rPr>
                <w:rFonts w:ascii="Garamond" w:hAnsi="Garamond" w:cs="Arial"/>
                <w:color w:val="000000"/>
              </w:rPr>
              <w:t>Think I</w:t>
            </w:r>
            <w:r w:rsidR="0070168A">
              <w:rPr>
                <w:rFonts w:ascii="Garamond" w:hAnsi="Garamond" w:cs="Arial"/>
                <w:color w:val="000000"/>
              </w:rPr>
              <w:t>’</w:t>
            </w:r>
            <w:r w:rsidRPr="00BF2C39">
              <w:rPr>
                <w:rFonts w:ascii="Garamond" w:hAnsi="Garamond" w:cs="Arial"/>
                <w:color w:val="000000"/>
              </w:rPr>
              <w:t>d rather you in my bed</w:t>
            </w:r>
          </w:p>
        </w:tc>
        <w:tc>
          <w:tcPr>
            <w:tcW w:w="4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Default="00BF2C39" w:rsidP="00BF2C39">
            <w:pPr>
              <w:rPr>
                <w:rFonts w:ascii="Garamond" w:hAnsi="Garamond" w:cs="Arial"/>
                <w:color w:val="000000"/>
              </w:rPr>
            </w:pPr>
            <w:r w:rsidRPr="00BF2C39">
              <w:rPr>
                <w:rFonts w:ascii="Garamond" w:hAnsi="Garamond" w:cs="Arial"/>
                <w:color w:val="000000"/>
              </w:rPr>
              <w:t>The speaker momentarily shifts the emotional tone of the argument from abstract and emotional to physical and intimate. Why? How does this moment contribute to the argument? How would the argument be different if this line were omitted?</w:t>
            </w:r>
          </w:p>
          <w:p w:rsidR="00AA6895" w:rsidRDefault="00AA6895" w:rsidP="00BF2C39">
            <w:pPr>
              <w:rPr>
                <w:rFonts w:ascii="Garamond" w:hAnsi="Garamond" w:cs="Arial"/>
                <w:color w:val="000000"/>
              </w:rPr>
            </w:pPr>
          </w:p>
          <w:p w:rsidR="0070168A" w:rsidRPr="00BF2C39" w:rsidRDefault="0070168A" w:rsidP="00BF2C39">
            <w:pPr>
              <w:rPr>
                <w:rFonts w:ascii="Garamond" w:hAnsi="Garamond"/>
              </w:rPr>
            </w:pPr>
          </w:p>
        </w:tc>
        <w:tc>
          <w:tcPr>
            <w:tcW w:w="3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p>
        </w:tc>
      </w:tr>
      <w:tr w:rsidR="00BF2C39" w:rsidRPr="00BF2C39" w:rsidTr="0070168A">
        <w:trPr>
          <w:trHeight w:val="785"/>
        </w:trPr>
        <w:tc>
          <w:tcPr>
            <w:tcW w:w="2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r w:rsidRPr="00BF2C39">
              <w:rPr>
                <w:rFonts w:ascii="Garamond" w:hAnsi="Garamond" w:cs="Arial"/>
                <w:color w:val="000000"/>
              </w:rPr>
              <w:t>Whatever it is, you know I can take it</w:t>
            </w:r>
          </w:p>
        </w:tc>
        <w:tc>
          <w:tcPr>
            <w:tcW w:w="4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r w:rsidRPr="00BF2C39">
              <w:rPr>
                <w:rFonts w:ascii="Garamond" w:hAnsi="Garamond" w:cs="Arial"/>
                <w:color w:val="000000"/>
              </w:rPr>
              <w:t>First, consider what the speaker might be hoping to communicate or convey with this line. (Perhaps the speaker</w:t>
            </w:r>
            <w:r w:rsidR="0070168A">
              <w:rPr>
                <w:rFonts w:ascii="Garamond" w:hAnsi="Garamond" w:cs="Arial"/>
                <w:color w:val="000000"/>
              </w:rPr>
              <w:t>’</w:t>
            </w:r>
            <w:r w:rsidRPr="00BF2C39">
              <w:rPr>
                <w:rFonts w:ascii="Garamond" w:hAnsi="Garamond" w:cs="Arial"/>
                <w:color w:val="000000"/>
              </w:rPr>
              <w:t>s emotional resilience? Vulnerability? General sense of credibility?)</w:t>
            </w:r>
          </w:p>
          <w:p w:rsidR="00BF2C39" w:rsidRPr="00BF2C39" w:rsidRDefault="00BF2C39" w:rsidP="00BF2C39">
            <w:pPr>
              <w:rPr>
                <w:rFonts w:ascii="Garamond" w:hAnsi="Garamond"/>
              </w:rPr>
            </w:pPr>
          </w:p>
          <w:p w:rsidR="00BF2C39" w:rsidRDefault="00BF2C39" w:rsidP="00BF2C39">
            <w:pPr>
              <w:rPr>
                <w:rFonts w:ascii="Garamond" w:hAnsi="Garamond" w:cs="Arial"/>
                <w:color w:val="000000"/>
              </w:rPr>
            </w:pPr>
            <w:r w:rsidRPr="00BF2C39">
              <w:rPr>
                <w:rFonts w:ascii="Garamond" w:hAnsi="Garamond" w:cs="Arial"/>
                <w:color w:val="000000"/>
              </w:rPr>
              <w:t xml:space="preserve">Then, analyze </w:t>
            </w:r>
            <w:r w:rsidRPr="00BF2C39">
              <w:rPr>
                <w:rFonts w:ascii="Garamond" w:hAnsi="Garamond" w:cs="Arial"/>
                <w:color w:val="000000"/>
                <w:u w:val="single"/>
              </w:rPr>
              <w:t>why</w:t>
            </w:r>
            <w:r w:rsidRPr="00BF2C39">
              <w:rPr>
                <w:rFonts w:ascii="Garamond" w:hAnsi="Garamond" w:cs="Arial"/>
                <w:color w:val="000000"/>
              </w:rPr>
              <w:t xml:space="preserve"> he is deliberatively attempting to convey that. From a rhetorical standpoint, what</w:t>
            </w:r>
            <w:r w:rsidR="0070168A">
              <w:rPr>
                <w:rFonts w:ascii="Garamond" w:hAnsi="Garamond" w:cs="Arial"/>
                <w:color w:val="000000"/>
              </w:rPr>
              <w:t>’</w:t>
            </w:r>
            <w:r w:rsidRPr="00BF2C39">
              <w:rPr>
                <w:rFonts w:ascii="Garamond" w:hAnsi="Garamond" w:cs="Arial"/>
                <w:color w:val="000000"/>
              </w:rPr>
              <w:t>s the purpose? How does it contribute to the argument? What is he hoping this line will achieve?</w:t>
            </w:r>
          </w:p>
          <w:p w:rsidR="0070168A" w:rsidRPr="00BF2C39" w:rsidRDefault="0070168A" w:rsidP="00BF2C39">
            <w:pPr>
              <w:rPr>
                <w:rFonts w:ascii="Garamond" w:hAnsi="Garamond"/>
              </w:rPr>
            </w:pPr>
          </w:p>
          <w:p w:rsidR="00BF2C39" w:rsidRPr="00BF2C39" w:rsidRDefault="00BF2C39" w:rsidP="00BF2C39">
            <w:pPr>
              <w:rPr>
                <w:rFonts w:ascii="Garamond" w:hAnsi="Garamond"/>
              </w:rPr>
            </w:pPr>
          </w:p>
        </w:tc>
        <w:tc>
          <w:tcPr>
            <w:tcW w:w="3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p>
        </w:tc>
      </w:tr>
      <w:tr w:rsidR="00BF2C39" w:rsidRPr="00BF2C39" w:rsidTr="0070168A">
        <w:trPr>
          <w:trHeight w:val="1055"/>
        </w:trPr>
        <w:tc>
          <w:tcPr>
            <w:tcW w:w="2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r w:rsidRPr="00BF2C39">
              <w:rPr>
                <w:rFonts w:ascii="Garamond" w:hAnsi="Garamond" w:cs="Arial"/>
                <w:color w:val="000000"/>
              </w:rPr>
              <w:t>I</w:t>
            </w:r>
            <w:r w:rsidR="0070168A">
              <w:rPr>
                <w:rFonts w:ascii="Garamond" w:hAnsi="Garamond" w:cs="Arial"/>
                <w:color w:val="000000"/>
              </w:rPr>
              <w:t>’</w:t>
            </w:r>
            <w:r w:rsidRPr="00BF2C39">
              <w:rPr>
                <w:rFonts w:ascii="Garamond" w:hAnsi="Garamond" w:cs="Arial"/>
                <w:color w:val="000000"/>
              </w:rPr>
              <w:t xml:space="preserve">m </w:t>
            </w:r>
            <w:proofErr w:type="spellStart"/>
            <w:r w:rsidRPr="00BF2C39">
              <w:rPr>
                <w:rFonts w:ascii="Garamond" w:hAnsi="Garamond" w:cs="Arial"/>
                <w:color w:val="000000"/>
              </w:rPr>
              <w:t>countin</w:t>
            </w:r>
            <w:proofErr w:type="spellEnd"/>
            <w:r w:rsidR="0070168A">
              <w:rPr>
                <w:rFonts w:ascii="Garamond" w:hAnsi="Garamond" w:cs="Arial"/>
                <w:color w:val="000000"/>
              </w:rPr>
              <w:t>’</w:t>
            </w:r>
            <w:r w:rsidRPr="00BF2C39">
              <w:rPr>
                <w:rFonts w:ascii="Garamond" w:hAnsi="Garamond" w:cs="Arial"/>
                <w:color w:val="000000"/>
              </w:rPr>
              <w:t xml:space="preserve"> the days, how many days </w:t>
            </w:r>
            <w:r w:rsidR="0070168A">
              <w:rPr>
                <w:rFonts w:ascii="Garamond" w:hAnsi="Garamond" w:cs="Arial"/>
                <w:color w:val="000000"/>
              </w:rPr>
              <w:t>‘</w:t>
            </w:r>
            <w:r w:rsidRPr="00BF2C39">
              <w:rPr>
                <w:rFonts w:ascii="Garamond" w:hAnsi="Garamond" w:cs="Arial"/>
                <w:color w:val="000000"/>
              </w:rPr>
              <w:t>til I can see you again?</w:t>
            </w:r>
          </w:p>
        </w:tc>
        <w:tc>
          <w:tcPr>
            <w:tcW w:w="4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r w:rsidRPr="00BF2C39">
              <w:rPr>
                <w:rFonts w:ascii="Garamond" w:hAnsi="Garamond" w:cs="Arial"/>
                <w:color w:val="000000"/>
              </w:rPr>
              <w:t>How does the speaker</w:t>
            </w:r>
            <w:r w:rsidR="0070168A">
              <w:rPr>
                <w:rFonts w:ascii="Garamond" w:hAnsi="Garamond" w:cs="Arial"/>
                <w:color w:val="000000"/>
              </w:rPr>
              <w:t>’</w:t>
            </w:r>
            <w:r w:rsidRPr="00BF2C39">
              <w:rPr>
                <w:rFonts w:ascii="Garamond" w:hAnsi="Garamond" w:cs="Arial"/>
                <w:color w:val="000000"/>
              </w:rPr>
              <w:t>s anticipation (and that ongoing sense of uncertainty) serve the emotional arc of the argument?</w:t>
            </w:r>
          </w:p>
          <w:p w:rsidR="00BF2C39" w:rsidRPr="00BF2C39" w:rsidRDefault="00BF2C39" w:rsidP="00BF2C39">
            <w:pPr>
              <w:rPr>
                <w:rFonts w:ascii="Garamond" w:hAnsi="Garamond"/>
              </w:rPr>
            </w:pPr>
          </w:p>
          <w:p w:rsidR="00BF2C39" w:rsidRDefault="00BF2C39" w:rsidP="00BF2C39">
            <w:pPr>
              <w:rPr>
                <w:rFonts w:ascii="Garamond" w:hAnsi="Garamond" w:cs="Arial"/>
                <w:color w:val="000000"/>
              </w:rPr>
            </w:pPr>
            <w:r w:rsidRPr="00BF2C39">
              <w:rPr>
                <w:rFonts w:ascii="Garamond" w:hAnsi="Garamond" w:cs="Arial"/>
                <w:color w:val="000000"/>
              </w:rPr>
              <w:t xml:space="preserve">Analyze the mechanics of this rhetorical device: the speaker </w:t>
            </w:r>
            <w:r w:rsidRPr="00BF2C39">
              <w:rPr>
                <w:rFonts w:ascii="Garamond" w:hAnsi="Garamond" w:cs="Arial"/>
                <w:color w:val="000000"/>
                <w:u w:val="single"/>
              </w:rPr>
              <w:t>states</w:t>
            </w:r>
            <w:r w:rsidRPr="00BF2C39">
              <w:rPr>
                <w:rFonts w:ascii="Garamond" w:hAnsi="Garamond" w:cs="Arial"/>
                <w:color w:val="000000"/>
              </w:rPr>
              <w:t xml:space="preserve"> that he is counting the days, and before the sentence ends, he </w:t>
            </w:r>
            <w:r w:rsidRPr="00BF2C39">
              <w:rPr>
                <w:rFonts w:ascii="Garamond" w:hAnsi="Garamond" w:cs="Arial"/>
                <w:color w:val="000000"/>
                <w:u w:val="single"/>
              </w:rPr>
              <w:t>demonstrates</w:t>
            </w:r>
            <w:r w:rsidRPr="00BF2C39">
              <w:rPr>
                <w:rFonts w:ascii="Garamond" w:hAnsi="Garamond" w:cs="Arial"/>
                <w:color w:val="000000"/>
              </w:rPr>
              <w:t xml:space="preserve"> that he is counting the days. Why does he structure the line in this way? What</w:t>
            </w:r>
            <w:r w:rsidR="0070168A">
              <w:rPr>
                <w:rFonts w:ascii="Garamond" w:hAnsi="Garamond" w:cs="Arial"/>
                <w:color w:val="000000"/>
              </w:rPr>
              <w:t>’</w:t>
            </w:r>
            <w:r w:rsidRPr="00BF2C39">
              <w:rPr>
                <w:rFonts w:ascii="Garamond" w:hAnsi="Garamond" w:cs="Arial"/>
                <w:color w:val="000000"/>
              </w:rPr>
              <w:t>s the intended impact? Is it effective?</w:t>
            </w:r>
          </w:p>
          <w:p w:rsidR="0070168A" w:rsidRPr="00BF2C39" w:rsidRDefault="0070168A" w:rsidP="00BF2C39">
            <w:pPr>
              <w:rPr>
                <w:rFonts w:ascii="Garamond" w:hAnsi="Garamond"/>
              </w:rPr>
            </w:pPr>
          </w:p>
          <w:p w:rsidR="00BF2C39" w:rsidRPr="00BF2C39" w:rsidRDefault="00BF2C39" w:rsidP="00BF2C39">
            <w:pPr>
              <w:rPr>
                <w:rFonts w:ascii="Garamond" w:hAnsi="Garamond"/>
              </w:rPr>
            </w:pPr>
          </w:p>
        </w:tc>
        <w:tc>
          <w:tcPr>
            <w:tcW w:w="3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p>
        </w:tc>
      </w:tr>
      <w:tr w:rsidR="00BF2C39" w:rsidRPr="00BF2C39" w:rsidTr="0070168A">
        <w:trPr>
          <w:trHeight w:val="1055"/>
        </w:trPr>
        <w:tc>
          <w:tcPr>
            <w:tcW w:w="2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proofErr w:type="spellStart"/>
            <w:r w:rsidRPr="00BF2C39">
              <w:rPr>
                <w:rFonts w:ascii="Garamond" w:hAnsi="Garamond" w:cs="Arial"/>
                <w:color w:val="000000"/>
              </w:rPr>
              <w:lastRenderedPageBreak/>
              <w:t>Blowin</w:t>
            </w:r>
            <w:proofErr w:type="spellEnd"/>
            <w:r w:rsidR="0070168A">
              <w:rPr>
                <w:rFonts w:ascii="Garamond" w:hAnsi="Garamond" w:cs="Arial"/>
                <w:color w:val="000000"/>
              </w:rPr>
              <w:t>’</w:t>
            </w:r>
            <w:r w:rsidRPr="00BF2C39">
              <w:rPr>
                <w:rFonts w:ascii="Garamond" w:hAnsi="Garamond" w:cs="Arial"/>
                <w:color w:val="000000"/>
              </w:rPr>
              <w:t xml:space="preserve"> kisses like, </w:t>
            </w:r>
            <w:r w:rsidR="0070168A">
              <w:rPr>
                <w:rFonts w:ascii="Garamond" w:hAnsi="Garamond" w:cs="Arial"/>
                <w:color w:val="000000"/>
              </w:rPr>
              <w:t>“</w:t>
            </w:r>
            <w:r w:rsidRPr="00BF2C39">
              <w:rPr>
                <w:rFonts w:ascii="Garamond" w:hAnsi="Garamond" w:cs="Arial"/>
                <w:color w:val="000000"/>
              </w:rPr>
              <w:t xml:space="preserve">Will you catch </w:t>
            </w:r>
            <w:r w:rsidR="0070168A">
              <w:rPr>
                <w:rFonts w:ascii="Garamond" w:hAnsi="Garamond" w:cs="Arial"/>
                <w:color w:val="000000"/>
              </w:rPr>
              <w:t>‘</w:t>
            </w:r>
            <w:proofErr w:type="spellStart"/>
            <w:r w:rsidRPr="00BF2C39">
              <w:rPr>
                <w:rFonts w:ascii="Garamond" w:hAnsi="Garamond" w:cs="Arial"/>
                <w:color w:val="000000"/>
              </w:rPr>
              <w:t>em</w:t>
            </w:r>
            <w:proofErr w:type="spellEnd"/>
            <w:r w:rsidRPr="00BF2C39">
              <w:rPr>
                <w:rFonts w:ascii="Garamond" w:hAnsi="Garamond" w:cs="Arial"/>
                <w:color w:val="000000"/>
              </w:rPr>
              <w:t xml:space="preserve"> or not?</w:t>
            </w:r>
            <w:r w:rsidR="0070168A">
              <w:rPr>
                <w:rFonts w:ascii="Garamond" w:hAnsi="Garamond" w:cs="Arial"/>
                <w:color w:val="000000"/>
              </w:rPr>
              <w:t>”</w:t>
            </w:r>
          </w:p>
        </w:tc>
        <w:tc>
          <w:tcPr>
            <w:tcW w:w="4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Default="00BF2C39" w:rsidP="00BF2C39">
            <w:pPr>
              <w:rPr>
                <w:rFonts w:ascii="Garamond" w:hAnsi="Garamond" w:cs="Arial"/>
                <w:color w:val="000000"/>
              </w:rPr>
            </w:pPr>
            <w:r w:rsidRPr="00BF2C39">
              <w:rPr>
                <w:rFonts w:ascii="Garamond" w:hAnsi="Garamond" w:cs="Arial"/>
                <w:color w:val="000000"/>
              </w:rPr>
              <w:t>The speaker opens the second verse in a manner that mirrors the opening line with the petals. Compare and contrast these lines! What elements do they share? How are they similar? How are they different? How do they each successfully contribute to the overarching argument?</w:t>
            </w:r>
          </w:p>
          <w:p w:rsidR="0070168A" w:rsidRPr="00BF2C39" w:rsidRDefault="0070168A" w:rsidP="00BF2C39">
            <w:pPr>
              <w:rPr>
                <w:rFonts w:ascii="Garamond" w:hAnsi="Garamond"/>
              </w:rPr>
            </w:pPr>
          </w:p>
          <w:p w:rsidR="00BF2C39" w:rsidRPr="00BF2C39" w:rsidRDefault="00BF2C39" w:rsidP="00BF2C39">
            <w:pPr>
              <w:rPr>
                <w:rFonts w:ascii="Garamond" w:hAnsi="Garamond"/>
              </w:rPr>
            </w:pPr>
          </w:p>
        </w:tc>
        <w:tc>
          <w:tcPr>
            <w:tcW w:w="3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p>
        </w:tc>
      </w:tr>
      <w:tr w:rsidR="00BF2C39" w:rsidRPr="00BF2C39" w:rsidTr="0070168A">
        <w:trPr>
          <w:trHeight w:val="1055"/>
        </w:trPr>
        <w:tc>
          <w:tcPr>
            <w:tcW w:w="2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r w:rsidRPr="00BF2C39">
              <w:rPr>
                <w:rFonts w:ascii="Garamond" w:hAnsi="Garamond" w:cs="Arial"/>
                <w:color w:val="000000"/>
              </w:rPr>
              <w:t>I</w:t>
            </w:r>
            <w:r w:rsidR="0070168A">
              <w:rPr>
                <w:rFonts w:ascii="Garamond" w:hAnsi="Garamond" w:cs="Arial"/>
                <w:color w:val="000000"/>
              </w:rPr>
              <w:t>’</w:t>
            </w:r>
            <w:r w:rsidRPr="00BF2C39">
              <w:rPr>
                <w:rFonts w:ascii="Garamond" w:hAnsi="Garamond" w:cs="Arial"/>
                <w:color w:val="000000"/>
              </w:rPr>
              <w:t>m Cupid with arrows, babe, I</w:t>
            </w:r>
            <w:r w:rsidR="0070168A">
              <w:rPr>
                <w:rFonts w:ascii="Garamond" w:hAnsi="Garamond" w:cs="Arial"/>
                <w:color w:val="000000"/>
              </w:rPr>
              <w:t>’</w:t>
            </w:r>
            <w:r w:rsidRPr="00BF2C39">
              <w:rPr>
                <w:rFonts w:ascii="Garamond" w:hAnsi="Garamond" w:cs="Arial"/>
                <w:color w:val="000000"/>
              </w:rPr>
              <w:t xml:space="preserve">m just </w:t>
            </w:r>
            <w:proofErr w:type="spellStart"/>
            <w:r w:rsidRPr="00BF2C39">
              <w:rPr>
                <w:rFonts w:ascii="Garamond" w:hAnsi="Garamond" w:cs="Arial"/>
                <w:color w:val="000000"/>
              </w:rPr>
              <w:t>shootin</w:t>
            </w:r>
            <w:proofErr w:type="spellEnd"/>
            <w:r w:rsidR="0070168A">
              <w:rPr>
                <w:rFonts w:ascii="Garamond" w:hAnsi="Garamond" w:cs="Arial"/>
                <w:color w:val="000000"/>
              </w:rPr>
              <w:t>’</w:t>
            </w:r>
            <w:r w:rsidRPr="00BF2C39">
              <w:rPr>
                <w:rFonts w:ascii="Garamond" w:hAnsi="Garamond" w:cs="Arial"/>
                <w:color w:val="000000"/>
              </w:rPr>
              <w:t xml:space="preserve"> my shot, mm-mm</w:t>
            </w:r>
          </w:p>
        </w:tc>
        <w:tc>
          <w:tcPr>
            <w:tcW w:w="4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r w:rsidRPr="00BF2C39">
              <w:rPr>
                <w:rFonts w:ascii="Garamond" w:hAnsi="Garamond" w:cs="Arial"/>
                <w:color w:val="000000"/>
              </w:rPr>
              <w:t>Why might the speaker have invoked the Cupid metaphor in this line?</w:t>
            </w:r>
          </w:p>
          <w:p w:rsidR="00BF2C39" w:rsidRPr="00BF2C39" w:rsidRDefault="00BF2C39" w:rsidP="00BF2C39">
            <w:pPr>
              <w:rPr>
                <w:rFonts w:ascii="Garamond" w:hAnsi="Garamond"/>
              </w:rPr>
            </w:pPr>
          </w:p>
          <w:p w:rsidR="00BF2C39" w:rsidRDefault="00BF2C39" w:rsidP="00BF2C39">
            <w:pPr>
              <w:rPr>
                <w:rFonts w:ascii="Garamond" w:hAnsi="Garamond" w:cs="Arial"/>
                <w:color w:val="000000"/>
              </w:rPr>
            </w:pPr>
            <w:r w:rsidRPr="00BF2C39">
              <w:rPr>
                <w:rFonts w:ascii="Garamond" w:hAnsi="Garamond" w:cs="Arial"/>
                <w:color w:val="000000"/>
              </w:rPr>
              <w:t>How does this moment continue to shape our understanding of the speaker</w:t>
            </w:r>
            <w:r w:rsidR="0070168A">
              <w:rPr>
                <w:rFonts w:ascii="Garamond" w:hAnsi="Garamond" w:cs="Arial"/>
                <w:color w:val="000000"/>
              </w:rPr>
              <w:t>’</w:t>
            </w:r>
            <w:r w:rsidRPr="00BF2C39">
              <w:rPr>
                <w:rFonts w:ascii="Garamond" w:hAnsi="Garamond" w:cs="Arial"/>
                <w:color w:val="000000"/>
              </w:rPr>
              <w:t>s boldness, as well as his vulnerability?</w:t>
            </w:r>
          </w:p>
          <w:p w:rsidR="0070168A" w:rsidRPr="00BF2C39" w:rsidRDefault="0070168A" w:rsidP="00BF2C39">
            <w:pPr>
              <w:rPr>
                <w:rFonts w:ascii="Garamond" w:hAnsi="Garamond"/>
              </w:rPr>
            </w:pPr>
          </w:p>
        </w:tc>
        <w:tc>
          <w:tcPr>
            <w:tcW w:w="3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p>
        </w:tc>
      </w:tr>
      <w:tr w:rsidR="00BF2C39" w:rsidRPr="00BF2C39" w:rsidTr="0070168A">
        <w:trPr>
          <w:trHeight w:val="1325"/>
        </w:trPr>
        <w:tc>
          <w:tcPr>
            <w:tcW w:w="2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r w:rsidRPr="00BF2C39">
              <w:rPr>
                <w:rFonts w:ascii="Garamond" w:hAnsi="Garamond" w:cs="Arial"/>
                <w:color w:val="000000"/>
              </w:rPr>
              <w:t>If I could get in, drop me a pin, hop in the whip and come over</w:t>
            </w:r>
          </w:p>
        </w:tc>
        <w:tc>
          <w:tcPr>
            <w:tcW w:w="4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Default="00BF2C39" w:rsidP="00BF2C39">
            <w:pPr>
              <w:rPr>
                <w:rFonts w:ascii="Garamond" w:hAnsi="Garamond" w:cs="Arial"/>
                <w:color w:val="000000"/>
              </w:rPr>
            </w:pPr>
            <w:r w:rsidRPr="00BF2C39">
              <w:rPr>
                <w:rFonts w:ascii="Garamond" w:hAnsi="Garamond" w:cs="Arial"/>
                <w:color w:val="000000"/>
              </w:rPr>
              <w:t>The speaker continues to use casual language, and once again, infuses a technological phone-related reference (</w:t>
            </w:r>
            <w:r w:rsidR="0070168A">
              <w:rPr>
                <w:rFonts w:ascii="Garamond" w:hAnsi="Garamond" w:cs="Arial"/>
                <w:i/>
                <w:iCs/>
                <w:color w:val="000000"/>
              </w:rPr>
              <w:t>“</w:t>
            </w:r>
            <w:r w:rsidRPr="00BF2C39">
              <w:rPr>
                <w:rFonts w:ascii="Garamond" w:hAnsi="Garamond" w:cs="Arial"/>
                <w:i/>
                <w:iCs/>
                <w:color w:val="000000"/>
              </w:rPr>
              <w:t>drop me a pin</w:t>
            </w:r>
            <w:r w:rsidR="0070168A">
              <w:rPr>
                <w:rFonts w:ascii="Garamond" w:hAnsi="Garamond" w:cs="Arial"/>
                <w:i/>
                <w:iCs/>
                <w:color w:val="000000"/>
              </w:rPr>
              <w:t>”</w:t>
            </w:r>
            <w:r w:rsidRPr="00BF2C39">
              <w:rPr>
                <w:rFonts w:ascii="Garamond" w:hAnsi="Garamond" w:cs="Arial"/>
                <w:color w:val="000000"/>
              </w:rPr>
              <w:t>) into this line. Why? Analyze the specific word choice used by the speaker. Then, consider what else this moment might reveal about the immediacy or modernity of their relationship.</w:t>
            </w:r>
          </w:p>
          <w:p w:rsidR="0070168A" w:rsidRPr="00BF2C39" w:rsidRDefault="0070168A" w:rsidP="00BF2C39">
            <w:pPr>
              <w:rPr>
                <w:rFonts w:ascii="Garamond" w:hAnsi="Garamond"/>
              </w:rPr>
            </w:pPr>
          </w:p>
        </w:tc>
        <w:tc>
          <w:tcPr>
            <w:tcW w:w="3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p>
        </w:tc>
      </w:tr>
      <w:tr w:rsidR="00BF2C39" w:rsidRPr="00BF2C39" w:rsidTr="0070168A">
        <w:trPr>
          <w:trHeight w:val="1325"/>
        </w:trPr>
        <w:tc>
          <w:tcPr>
            <w:tcW w:w="2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r w:rsidRPr="00BF2C39">
              <w:rPr>
                <w:rFonts w:ascii="Garamond" w:hAnsi="Garamond" w:cs="Arial"/>
                <w:color w:val="000000"/>
              </w:rPr>
              <w:t>Don</w:t>
            </w:r>
            <w:r w:rsidR="0070168A">
              <w:rPr>
                <w:rFonts w:ascii="Garamond" w:hAnsi="Garamond" w:cs="Arial"/>
                <w:color w:val="000000"/>
              </w:rPr>
              <w:t>’</w:t>
            </w:r>
            <w:r w:rsidRPr="00BF2C39">
              <w:rPr>
                <w:rFonts w:ascii="Garamond" w:hAnsi="Garamond" w:cs="Arial"/>
                <w:color w:val="000000"/>
              </w:rPr>
              <w:t xml:space="preserve">t </w:t>
            </w:r>
            <w:proofErr w:type="spellStart"/>
            <w:r w:rsidRPr="00BF2C39">
              <w:rPr>
                <w:rFonts w:ascii="Garamond" w:hAnsi="Garamond" w:cs="Arial"/>
                <w:color w:val="000000"/>
              </w:rPr>
              <w:t>wanna</w:t>
            </w:r>
            <w:proofErr w:type="spellEnd"/>
            <w:r w:rsidRPr="00BF2C39">
              <w:rPr>
                <w:rFonts w:ascii="Garamond" w:hAnsi="Garamond" w:cs="Arial"/>
                <w:color w:val="000000"/>
              </w:rPr>
              <w:t xml:space="preserve"> be friends, just skin-to-skin, I </w:t>
            </w:r>
            <w:proofErr w:type="spellStart"/>
            <w:r w:rsidRPr="00BF2C39">
              <w:rPr>
                <w:rFonts w:ascii="Garamond" w:hAnsi="Garamond" w:cs="Arial"/>
                <w:color w:val="000000"/>
              </w:rPr>
              <w:t>wanna</w:t>
            </w:r>
            <w:proofErr w:type="spellEnd"/>
            <w:r w:rsidRPr="00BF2C39">
              <w:rPr>
                <w:rFonts w:ascii="Garamond" w:hAnsi="Garamond" w:cs="Arial"/>
                <w:color w:val="000000"/>
              </w:rPr>
              <w:t xml:space="preserve"> get closer and closer and closer</w:t>
            </w:r>
          </w:p>
        </w:tc>
        <w:tc>
          <w:tcPr>
            <w:tcW w:w="4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r w:rsidRPr="00BF2C39">
              <w:rPr>
                <w:rFonts w:ascii="Garamond" w:hAnsi="Garamond" w:cs="Arial"/>
                <w:color w:val="000000"/>
              </w:rPr>
              <w:t xml:space="preserve">In this line, the speaker seems to articulate the obvious; he explains that he wants to be </w:t>
            </w:r>
            <w:r w:rsidR="0070168A">
              <w:rPr>
                <w:rFonts w:ascii="Garamond" w:hAnsi="Garamond" w:cs="Arial"/>
                <w:color w:val="000000"/>
              </w:rPr>
              <w:t>“</w:t>
            </w:r>
            <w:r w:rsidRPr="00BF2C39">
              <w:rPr>
                <w:rFonts w:ascii="Garamond" w:hAnsi="Garamond" w:cs="Arial"/>
                <w:color w:val="000000"/>
              </w:rPr>
              <w:t>more than friends</w:t>
            </w:r>
            <w:r w:rsidR="0070168A">
              <w:rPr>
                <w:rFonts w:ascii="Garamond" w:hAnsi="Garamond" w:cs="Arial"/>
                <w:color w:val="000000"/>
              </w:rPr>
              <w:t>”</w:t>
            </w:r>
            <w:r w:rsidRPr="00BF2C39">
              <w:rPr>
                <w:rFonts w:ascii="Garamond" w:hAnsi="Garamond" w:cs="Arial"/>
                <w:color w:val="000000"/>
              </w:rPr>
              <w:t xml:space="preserve"> with the person he</w:t>
            </w:r>
            <w:r w:rsidR="0070168A">
              <w:rPr>
                <w:rFonts w:ascii="Garamond" w:hAnsi="Garamond" w:cs="Arial"/>
                <w:color w:val="000000"/>
              </w:rPr>
              <w:t>’</w:t>
            </w:r>
            <w:r w:rsidRPr="00BF2C39">
              <w:rPr>
                <w:rFonts w:ascii="Garamond" w:hAnsi="Garamond" w:cs="Arial"/>
                <w:color w:val="000000"/>
              </w:rPr>
              <w:t xml:space="preserve">s speaking to. But why does he make this confession in this particular way, with these specific words? (Why </w:t>
            </w:r>
            <w:r w:rsidR="0070168A">
              <w:rPr>
                <w:rFonts w:ascii="Garamond" w:hAnsi="Garamond" w:cs="Arial"/>
                <w:i/>
                <w:iCs/>
                <w:color w:val="000000"/>
              </w:rPr>
              <w:t>“</w:t>
            </w:r>
            <w:r w:rsidRPr="00BF2C39">
              <w:rPr>
                <w:rFonts w:ascii="Garamond" w:hAnsi="Garamond" w:cs="Arial"/>
                <w:i/>
                <w:iCs/>
                <w:color w:val="000000"/>
              </w:rPr>
              <w:t>don</w:t>
            </w:r>
            <w:r w:rsidR="0070168A">
              <w:rPr>
                <w:rFonts w:ascii="Garamond" w:hAnsi="Garamond" w:cs="Arial"/>
                <w:i/>
                <w:iCs/>
                <w:color w:val="000000"/>
              </w:rPr>
              <w:t>’</w:t>
            </w:r>
            <w:r w:rsidRPr="00BF2C39">
              <w:rPr>
                <w:rFonts w:ascii="Garamond" w:hAnsi="Garamond" w:cs="Arial"/>
                <w:i/>
                <w:iCs/>
                <w:color w:val="000000"/>
              </w:rPr>
              <w:t xml:space="preserve">t </w:t>
            </w:r>
            <w:proofErr w:type="spellStart"/>
            <w:r w:rsidRPr="00BF2C39">
              <w:rPr>
                <w:rFonts w:ascii="Garamond" w:hAnsi="Garamond" w:cs="Arial"/>
                <w:i/>
                <w:iCs/>
                <w:color w:val="000000"/>
              </w:rPr>
              <w:t>wanna</w:t>
            </w:r>
            <w:proofErr w:type="spellEnd"/>
            <w:r w:rsidRPr="00BF2C39">
              <w:rPr>
                <w:rFonts w:ascii="Garamond" w:hAnsi="Garamond" w:cs="Arial"/>
                <w:i/>
                <w:iCs/>
                <w:color w:val="000000"/>
              </w:rPr>
              <w:t xml:space="preserve"> be friends</w:t>
            </w:r>
            <w:r w:rsidR="0070168A">
              <w:rPr>
                <w:rFonts w:ascii="Garamond" w:hAnsi="Garamond" w:cs="Arial"/>
                <w:i/>
                <w:iCs/>
                <w:color w:val="000000"/>
              </w:rPr>
              <w:t>”</w:t>
            </w:r>
            <w:r w:rsidRPr="00BF2C39">
              <w:rPr>
                <w:rFonts w:ascii="Garamond" w:hAnsi="Garamond" w:cs="Arial"/>
                <w:i/>
                <w:iCs/>
                <w:color w:val="000000"/>
              </w:rPr>
              <w:t xml:space="preserve"> </w:t>
            </w:r>
            <w:r w:rsidRPr="00BF2C39">
              <w:rPr>
                <w:rFonts w:ascii="Garamond" w:hAnsi="Garamond" w:cs="Arial"/>
                <w:color w:val="000000"/>
              </w:rPr>
              <w:t xml:space="preserve">and not, </w:t>
            </w:r>
            <w:r w:rsidR="0070168A">
              <w:rPr>
                <w:rFonts w:ascii="Garamond" w:hAnsi="Garamond" w:cs="Arial"/>
                <w:color w:val="000000"/>
              </w:rPr>
              <w:t>“</w:t>
            </w:r>
            <w:r w:rsidRPr="00BF2C39">
              <w:rPr>
                <w:rFonts w:ascii="Garamond" w:hAnsi="Garamond" w:cs="Arial"/>
                <w:color w:val="000000"/>
              </w:rPr>
              <w:t xml:space="preserve">I </w:t>
            </w:r>
            <w:proofErr w:type="spellStart"/>
            <w:r w:rsidRPr="00BF2C39">
              <w:rPr>
                <w:rFonts w:ascii="Garamond" w:hAnsi="Garamond" w:cs="Arial"/>
                <w:color w:val="000000"/>
              </w:rPr>
              <w:t>wanna</w:t>
            </w:r>
            <w:proofErr w:type="spellEnd"/>
            <w:r w:rsidRPr="00BF2C39">
              <w:rPr>
                <w:rFonts w:ascii="Garamond" w:hAnsi="Garamond" w:cs="Arial"/>
                <w:color w:val="000000"/>
              </w:rPr>
              <w:t xml:space="preserve"> be </w:t>
            </w:r>
            <w:proofErr w:type="gramStart"/>
            <w:r w:rsidRPr="00BF2C39">
              <w:rPr>
                <w:rFonts w:ascii="Garamond" w:hAnsi="Garamond" w:cs="Arial"/>
                <w:color w:val="000000"/>
              </w:rPr>
              <w:t>lovers</w:t>
            </w:r>
            <w:r w:rsidR="0070168A">
              <w:rPr>
                <w:rFonts w:ascii="Garamond" w:hAnsi="Garamond" w:cs="Arial"/>
                <w:color w:val="000000"/>
              </w:rPr>
              <w:t>”</w:t>
            </w:r>
            <w:r w:rsidRPr="00BF2C39">
              <w:rPr>
                <w:rFonts w:ascii="Garamond" w:hAnsi="Garamond" w:cs="Arial"/>
                <w:color w:val="000000"/>
              </w:rPr>
              <w:t>…</w:t>
            </w:r>
            <w:proofErr w:type="gramEnd"/>
            <w:r w:rsidRPr="00BF2C39">
              <w:rPr>
                <w:rFonts w:ascii="Garamond" w:hAnsi="Garamond" w:cs="Arial"/>
                <w:color w:val="000000"/>
              </w:rPr>
              <w:t xml:space="preserve">? Why </w:t>
            </w:r>
            <w:r w:rsidR="0070168A">
              <w:rPr>
                <w:rFonts w:ascii="Garamond" w:hAnsi="Garamond" w:cs="Arial"/>
                <w:i/>
                <w:iCs/>
                <w:color w:val="000000"/>
              </w:rPr>
              <w:t>“</w:t>
            </w:r>
            <w:r w:rsidRPr="00BF2C39">
              <w:rPr>
                <w:rFonts w:ascii="Garamond" w:hAnsi="Garamond" w:cs="Arial"/>
                <w:i/>
                <w:iCs/>
                <w:color w:val="000000"/>
              </w:rPr>
              <w:t>skin-to-skin</w:t>
            </w:r>
            <w:r w:rsidR="0070168A">
              <w:rPr>
                <w:rFonts w:ascii="Garamond" w:hAnsi="Garamond" w:cs="Arial"/>
                <w:i/>
                <w:iCs/>
                <w:color w:val="000000"/>
              </w:rPr>
              <w:t>”</w:t>
            </w:r>
            <w:r w:rsidRPr="00BF2C39">
              <w:rPr>
                <w:rFonts w:ascii="Garamond" w:hAnsi="Garamond" w:cs="Arial"/>
                <w:i/>
                <w:iCs/>
                <w:color w:val="000000"/>
              </w:rPr>
              <w:t xml:space="preserve"> </w:t>
            </w:r>
            <w:r w:rsidRPr="00BF2C39">
              <w:rPr>
                <w:rFonts w:ascii="Garamond" w:hAnsi="Garamond" w:cs="Arial"/>
                <w:color w:val="000000"/>
              </w:rPr>
              <w:t xml:space="preserve">and not something else like, </w:t>
            </w:r>
            <w:r w:rsidR="0070168A">
              <w:rPr>
                <w:rFonts w:ascii="Garamond" w:hAnsi="Garamond" w:cs="Arial"/>
                <w:color w:val="000000"/>
              </w:rPr>
              <w:t>“</w:t>
            </w:r>
            <w:r w:rsidRPr="00BF2C39">
              <w:rPr>
                <w:rFonts w:ascii="Garamond" w:hAnsi="Garamond" w:cs="Arial"/>
                <w:color w:val="000000"/>
              </w:rPr>
              <w:t>hand-in-</w:t>
            </w:r>
            <w:proofErr w:type="gramStart"/>
            <w:r w:rsidRPr="00BF2C39">
              <w:rPr>
                <w:rFonts w:ascii="Garamond" w:hAnsi="Garamond" w:cs="Arial"/>
                <w:color w:val="000000"/>
              </w:rPr>
              <w:t>hand</w:t>
            </w:r>
            <w:r w:rsidR="0070168A">
              <w:rPr>
                <w:rFonts w:ascii="Garamond" w:hAnsi="Garamond" w:cs="Arial"/>
                <w:color w:val="000000"/>
              </w:rPr>
              <w:t>”</w:t>
            </w:r>
            <w:r w:rsidRPr="00BF2C39">
              <w:rPr>
                <w:rFonts w:ascii="Garamond" w:hAnsi="Garamond" w:cs="Arial"/>
                <w:color w:val="000000"/>
              </w:rPr>
              <w:t>…</w:t>
            </w:r>
            <w:proofErr w:type="gramEnd"/>
            <w:r w:rsidRPr="00BF2C39">
              <w:rPr>
                <w:rFonts w:ascii="Garamond" w:hAnsi="Garamond" w:cs="Arial"/>
                <w:color w:val="000000"/>
              </w:rPr>
              <w:t>?) Analyze the language that the speaker has deliberately chosen to serve his argument.</w:t>
            </w:r>
          </w:p>
          <w:p w:rsidR="00BF2C39" w:rsidRPr="00BF2C39" w:rsidRDefault="00BF2C39" w:rsidP="00BF2C39">
            <w:pPr>
              <w:rPr>
                <w:rFonts w:ascii="Garamond" w:hAnsi="Garamond"/>
              </w:rPr>
            </w:pPr>
          </w:p>
          <w:p w:rsidR="00BF2C39" w:rsidRDefault="00BF2C39" w:rsidP="00BF2C39">
            <w:pPr>
              <w:rPr>
                <w:rFonts w:ascii="Garamond" w:hAnsi="Garamond" w:cs="Arial"/>
                <w:color w:val="000000"/>
              </w:rPr>
            </w:pPr>
            <w:r w:rsidRPr="00BF2C39">
              <w:rPr>
                <w:rFonts w:ascii="Garamond" w:hAnsi="Garamond" w:cs="Arial"/>
                <w:color w:val="000000"/>
              </w:rPr>
              <w:t xml:space="preserve">Why might the speaker have used the repetition of </w:t>
            </w:r>
            <w:r w:rsidR="0070168A">
              <w:rPr>
                <w:rFonts w:ascii="Garamond" w:hAnsi="Garamond" w:cs="Arial"/>
                <w:i/>
                <w:iCs/>
                <w:color w:val="000000"/>
              </w:rPr>
              <w:t>“</w:t>
            </w:r>
            <w:r w:rsidRPr="00BF2C39">
              <w:rPr>
                <w:rFonts w:ascii="Garamond" w:hAnsi="Garamond" w:cs="Arial"/>
                <w:i/>
                <w:iCs/>
                <w:color w:val="000000"/>
              </w:rPr>
              <w:t>closer</w:t>
            </w:r>
            <w:r w:rsidR="0070168A">
              <w:rPr>
                <w:rFonts w:ascii="Garamond" w:hAnsi="Garamond" w:cs="Arial"/>
                <w:i/>
                <w:iCs/>
                <w:color w:val="000000"/>
              </w:rPr>
              <w:t>”</w:t>
            </w:r>
            <w:r w:rsidRPr="00BF2C39">
              <w:rPr>
                <w:rFonts w:ascii="Garamond" w:hAnsi="Garamond" w:cs="Arial"/>
                <w:color w:val="000000"/>
              </w:rPr>
              <w:t xml:space="preserve"> in this line? What might it reveal about the speaker</w:t>
            </w:r>
            <w:r w:rsidR="0070168A">
              <w:rPr>
                <w:rFonts w:ascii="Garamond" w:hAnsi="Garamond" w:cs="Arial"/>
                <w:color w:val="000000"/>
              </w:rPr>
              <w:t>’</w:t>
            </w:r>
            <w:r w:rsidRPr="00BF2C39">
              <w:rPr>
                <w:rFonts w:ascii="Garamond" w:hAnsi="Garamond" w:cs="Arial"/>
                <w:color w:val="000000"/>
              </w:rPr>
              <w:t>s emotional or physical desire? And how is this conveyed through simple repetition?</w:t>
            </w:r>
          </w:p>
          <w:p w:rsidR="0070168A" w:rsidRPr="00BF2C39" w:rsidRDefault="0070168A" w:rsidP="00BF2C39">
            <w:pPr>
              <w:rPr>
                <w:rFonts w:ascii="Garamond" w:hAnsi="Garamond"/>
              </w:rPr>
            </w:pPr>
          </w:p>
          <w:p w:rsidR="00BF2C39" w:rsidRPr="00BF2C39" w:rsidRDefault="00BF2C39" w:rsidP="00BF2C39">
            <w:pPr>
              <w:rPr>
                <w:rFonts w:ascii="Garamond" w:hAnsi="Garamond"/>
              </w:rPr>
            </w:pPr>
          </w:p>
        </w:tc>
        <w:tc>
          <w:tcPr>
            <w:tcW w:w="3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p>
        </w:tc>
      </w:tr>
      <w:tr w:rsidR="00BF2C39" w:rsidRPr="00BF2C39" w:rsidTr="0070168A">
        <w:trPr>
          <w:trHeight w:val="1055"/>
        </w:trPr>
        <w:tc>
          <w:tcPr>
            <w:tcW w:w="2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r w:rsidRPr="00BF2C39">
              <w:rPr>
                <w:rFonts w:ascii="Garamond" w:hAnsi="Garamond" w:cs="Arial"/>
                <w:color w:val="000000"/>
              </w:rPr>
              <w:t>You got me all, all, my love, All in my feelings, babe. And you got me all, I</w:t>
            </w:r>
            <w:r w:rsidR="0070168A">
              <w:rPr>
                <w:rFonts w:ascii="Garamond" w:hAnsi="Garamond" w:cs="Arial"/>
                <w:color w:val="000000"/>
              </w:rPr>
              <w:t>’</w:t>
            </w:r>
            <w:r w:rsidRPr="00BF2C39">
              <w:rPr>
                <w:rFonts w:ascii="Garamond" w:hAnsi="Garamond" w:cs="Arial"/>
                <w:color w:val="000000"/>
              </w:rPr>
              <w:t xml:space="preserve">ve been all in my feelings. And you got me all, all weak in my knees every time. </w:t>
            </w:r>
            <w:proofErr w:type="spellStart"/>
            <w:r w:rsidR="0070168A">
              <w:rPr>
                <w:rFonts w:ascii="Garamond" w:hAnsi="Garamond" w:cs="Arial"/>
                <w:color w:val="000000"/>
              </w:rPr>
              <w:t>‘</w:t>
            </w:r>
            <w:proofErr w:type="gramStart"/>
            <w:r w:rsidRPr="00BF2C39">
              <w:rPr>
                <w:rFonts w:ascii="Garamond" w:hAnsi="Garamond" w:cs="Arial"/>
                <w:color w:val="000000"/>
              </w:rPr>
              <w:t>Cause</w:t>
            </w:r>
            <w:proofErr w:type="spellEnd"/>
            <w:proofErr w:type="gramEnd"/>
            <w:r w:rsidRPr="00BF2C39">
              <w:rPr>
                <w:rFonts w:ascii="Garamond" w:hAnsi="Garamond" w:cs="Arial"/>
                <w:color w:val="000000"/>
              </w:rPr>
              <w:t xml:space="preserve"> you got me all, all in my feelings</w:t>
            </w:r>
          </w:p>
        </w:tc>
        <w:tc>
          <w:tcPr>
            <w:tcW w:w="4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r w:rsidRPr="00BF2C39">
              <w:rPr>
                <w:rFonts w:ascii="Garamond" w:hAnsi="Garamond" w:cs="Arial"/>
                <w:color w:val="000000"/>
              </w:rPr>
              <w:t xml:space="preserve">As the speaker draws the argument to its close, he offers multiple repetitions that affirm, </w:t>
            </w:r>
            <w:r w:rsidR="0070168A">
              <w:rPr>
                <w:rFonts w:ascii="Garamond" w:hAnsi="Garamond" w:cs="Arial"/>
                <w:i/>
                <w:iCs/>
                <w:color w:val="000000"/>
              </w:rPr>
              <w:t>“</w:t>
            </w:r>
            <w:r w:rsidRPr="00BF2C39">
              <w:rPr>
                <w:rFonts w:ascii="Garamond" w:hAnsi="Garamond" w:cs="Arial"/>
                <w:i/>
                <w:iCs/>
                <w:color w:val="000000"/>
              </w:rPr>
              <w:t>You got me all.</w:t>
            </w:r>
            <w:r w:rsidR="0070168A">
              <w:rPr>
                <w:rFonts w:ascii="Garamond" w:hAnsi="Garamond" w:cs="Arial"/>
                <w:i/>
                <w:iCs/>
                <w:color w:val="000000"/>
              </w:rPr>
              <w:t>”</w:t>
            </w:r>
            <w:r w:rsidRPr="00BF2C39">
              <w:rPr>
                <w:rFonts w:ascii="Garamond" w:hAnsi="Garamond" w:cs="Arial"/>
                <w:i/>
                <w:iCs/>
                <w:color w:val="000000"/>
              </w:rPr>
              <w:t xml:space="preserve"> </w:t>
            </w:r>
            <w:r w:rsidRPr="00BF2C39">
              <w:rPr>
                <w:rFonts w:ascii="Garamond" w:hAnsi="Garamond" w:cs="Arial"/>
                <w:color w:val="000000"/>
              </w:rPr>
              <w:t>What is the intention of echoing this sentiment again and again as the argument nears its end?</w:t>
            </w:r>
          </w:p>
          <w:p w:rsidR="00BF2C39" w:rsidRPr="00BF2C39" w:rsidRDefault="00BF2C39" w:rsidP="00BF2C39">
            <w:pPr>
              <w:rPr>
                <w:rFonts w:ascii="Garamond" w:hAnsi="Garamond"/>
              </w:rPr>
            </w:pPr>
          </w:p>
          <w:p w:rsidR="00BF2C39" w:rsidRPr="00BF2C39" w:rsidRDefault="00BF2C39" w:rsidP="00BF2C39">
            <w:pPr>
              <w:rPr>
                <w:rFonts w:ascii="Garamond" w:hAnsi="Garamond"/>
              </w:rPr>
            </w:pPr>
            <w:r w:rsidRPr="00BF2C39">
              <w:rPr>
                <w:rFonts w:ascii="Garamond" w:hAnsi="Garamond" w:cs="Arial"/>
                <w:color w:val="000000"/>
              </w:rPr>
              <w:t>How might this line once again highlight the speaker</w:t>
            </w:r>
            <w:r w:rsidR="0070168A">
              <w:rPr>
                <w:rFonts w:ascii="Garamond" w:hAnsi="Garamond" w:cs="Arial"/>
                <w:color w:val="000000"/>
              </w:rPr>
              <w:t>’</w:t>
            </w:r>
            <w:r w:rsidRPr="00BF2C39">
              <w:rPr>
                <w:rFonts w:ascii="Garamond" w:hAnsi="Garamond" w:cs="Arial"/>
                <w:color w:val="000000"/>
              </w:rPr>
              <w:t>s vulnerability? What is he actually saying here?</w:t>
            </w:r>
          </w:p>
          <w:p w:rsidR="00BF2C39" w:rsidRPr="00BF2C39" w:rsidRDefault="00BF2C39" w:rsidP="00BF2C39">
            <w:pPr>
              <w:rPr>
                <w:rFonts w:ascii="Garamond" w:hAnsi="Garamond"/>
              </w:rPr>
            </w:pPr>
          </w:p>
          <w:p w:rsidR="00BF2C39" w:rsidRPr="00BF2C39" w:rsidRDefault="00BF2C39" w:rsidP="00BF2C39">
            <w:pPr>
              <w:rPr>
                <w:rFonts w:ascii="Garamond" w:hAnsi="Garamond"/>
              </w:rPr>
            </w:pPr>
            <w:r w:rsidRPr="00BF2C39">
              <w:rPr>
                <w:rFonts w:ascii="Garamond" w:hAnsi="Garamond" w:cs="Arial"/>
                <w:color w:val="000000"/>
              </w:rPr>
              <w:lastRenderedPageBreak/>
              <w:t>How do these lines serve the argument</w:t>
            </w:r>
            <w:r w:rsidR="0070168A">
              <w:rPr>
                <w:rFonts w:ascii="Garamond" w:hAnsi="Garamond" w:cs="Arial"/>
                <w:color w:val="000000"/>
              </w:rPr>
              <w:t>’</w:t>
            </w:r>
            <w:r w:rsidRPr="00BF2C39">
              <w:rPr>
                <w:rFonts w:ascii="Garamond" w:hAnsi="Garamond" w:cs="Arial"/>
                <w:color w:val="000000"/>
              </w:rPr>
              <w:t>s overarching message? And how do they serve the argument</w:t>
            </w:r>
            <w:r w:rsidR="0070168A">
              <w:rPr>
                <w:rFonts w:ascii="Garamond" w:hAnsi="Garamond" w:cs="Arial"/>
                <w:color w:val="000000"/>
              </w:rPr>
              <w:t>’</w:t>
            </w:r>
            <w:r w:rsidRPr="00BF2C39">
              <w:rPr>
                <w:rFonts w:ascii="Garamond" w:hAnsi="Garamond" w:cs="Arial"/>
                <w:color w:val="000000"/>
              </w:rPr>
              <w:t>s purpose?</w:t>
            </w:r>
          </w:p>
          <w:p w:rsidR="00BF2C39" w:rsidRPr="00BF2C39" w:rsidRDefault="00BF2C39" w:rsidP="00BF2C39">
            <w:pPr>
              <w:rPr>
                <w:rFonts w:ascii="Garamond" w:hAnsi="Garamond"/>
              </w:rPr>
            </w:pPr>
          </w:p>
        </w:tc>
        <w:tc>
          <w:tcPr>
            <w:tcW w:w="3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p>
        </w:tc>
      </w:tr>
      <w:tr w:rsidR="00BF2C39" w:rsidRPr="00BF2C39" w:rsidTr="0070168A">
        <w:trPr>
          <w:trHeight w:val="1055"/>
        </w:trPr>
        <w:tc>
          <w:tcPr>
            <w:tcW w:w="2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r w:rsidRPr="00BF2C39">
              <w:rPr>
                <w:rFonts w:ascii="Garamond" w:hAnsi="Garamond" w:cs="Arial"/>
                <w:color w:val="000000"/>
              </w:rPr>
              <w:t>I</w:t>
            </w:r>
            <w:r w:rsidR="0070168A">
              <w:rPr>
                <w:rFonts w:ascii="Garamond" w:hAnsi="Garamond" w:cs="Arial"/>
                <w:color w:val="000000"/>
              </w:rPr>
              <w:t>’</w:t>
            </w:r>
            <w:r w:rsidRPr="00BF2C39">
              <w:rPr>
                <w:rFonts w:ascii="Garamond" w:hAnsi="Garamond" w:cs="Arial"/>
                <w:color w:val="000000"/>
              </w:rPr>
              <w:t xml:space="preserve">m </w:t>
            </w:r>
            <w:proofErr w:type="spellStart"/>
            <w:r w:rsidRPr="00BF2C39">
              <w:rPr>
                <w:rFonts w:ascii="Garamond" w:hAnsi="Garamond" w:cs="Arial"/>
                <w:color w:val="000000"/>
              </w:rPr>
              <w:t>countin</w:t>
            </w:r>
            <w:proofErr w:type="spellEnd"/>
            <w:r w:rsidR="0070168A">
              <w:rPr>
                <w:rFonts w:ascii="Garamond" w:hAnsi="Garamond" w:cs="Arial"/>
                <w:color w:val="000000"/>
              </w:rPr>
              <w:t>’</w:t>
            </w:r>
            <w:r w:rsidRPr="00BF2C39">
              <w:rPr>
                <w:rFonts w:ascii="Garamond" w:hAnsi="Garamond" w:cs="Arial"/>
                <w:color w:val="000000"/>
              </w:rPr>
              <w:t xml:space="preserve"> the days, how many days </w:t>
            </w:r>
            <w:r w:rsidR="0070168A">
              <w:rPr>
                <w:rFonts w:ascii="Garamond" w:hAnsi="Garamond" w:cs="Arial"/>
                <w:color w:val="000000"/>
              </w:rPr>
              <w:t>‘</w:t>
            </w:r>
            <w:r w:rsidRPr="00BF2C39">
              <w:rPr>
                <w:rFonts w:ascii="Garamond" w:hAnsi="Garamond" w:cs="Arial"/>
                <w:color w:val="000000"/>
              </w:rPr>
              <w:t>til I can see you again?</w:t>
            </w:r>
          </w:p>
        </w:tc>
        <w:tc>
          <w:tcPr>
            <w:tcW w:w="4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Default="00BF2C39" w:rsidP="00BF2C39">
            <w:pPr>
              <w:rPr>
                <w:rFonts w:ascii="Garamond" w:hAnsi="Garamond" w:cs="Arial"/>
                <w:color w:val="000000"/>
              </w:rPr>
            </w:pPr>
            <w:r w:rsidRPr="00BF2C39">
              <w:rPr>
                <w:rFonts w:ascii="Garamond" w:hAnsi="Garamond" w:cs="Arial"/>
                <w:color w:val="000000"/>
              </w:rPr>
              <w:t>The argument ends with a final repetition of this particular line. Why? What</w:t>
            </w:r>
            <w:r w:rsidR="0070168A">
              <w:rPr>
                <w:rFonts w:ascii="Garamond" w:hAnsi="Garamond" w:cs="Arial"/>
                <w:color w:val="000000"/>
              </w:rPr>
              <w:t>’</w:t>
            </w:r>
            <w:r w:rsidRPr="00BF2C39">
              <w:rPr>
                <w:rFonts w:ascii="Garamond" w:hAnsi="Garamond" w:cs="Arial"/>
                <w:color w:val="000000"/>
              </w:rPr>
              <w:t>s the effect of ending with this question? Does it offer a sense of closure or does it prolong the speaker</w:t>
            </w:r>
            <w:r w:rsidR="0070168A">
              <w:rPr>
                <w:rFonts w:ascii="Garamond" w:hAnsi="Garamond" w:cs="Arial"/>
                <w:color w:val="000000"/>
              </w:rPr>
              <w:t>’</w:t>
            </w:r>
            <w:r w:rsidRPr="00BF2C39">
              <w:rPr>
                <w:rFonts w:ascii="Garamond" w:hAnsi="Garamond" w:cs="Arial"/>
                <w:color w:val="000000"/>
              </w:rPr>
              <w:t>s emotional uncertainty? How does it contribute to the larger argument?</w:t>
            </w:r>
          </w:p>
          <w:p w:rsidR="0070168A" w:rsidRDefault="0070168A" w:rsidP="00BF2C39">
            <w:pPr>
              <w:rPr>
                <w:rFonts w:ascii="Garamond" w:hAnsi="Garamond" w:cs="Arial"/>
                <w:color w:val="000000"/>
              </w:rPr>
            </w:pPr>
          </w:p>
          <w:p w:rsidR="0070168A" w:rsidRDefault="0070168A" w:rsidP="00BF2C39">
            <w:pPr>
              <w:rPr>
                <w:rFonts w:ascii="Garamond" w:hAnsi="Garamond" w:cs="Arial"/>
                <w:color w:val="000000"/>
              </w:rPr>
            </w:pPr>
          </w:p>
          <w:p w:rsidR="0070168A" w:rsidRPr="00BF2C39" w:rsidRDefault="0070168A" w:rsidP="00BF2C39">
            <w:pPr>
              <w:rPr>
                <w:rFonts w:ascii="Garamond" w:hAnsi="Garamond"/>
              </w:rPr>
            </w:pPr>
          </w:p>
          <w:p w:rsidR="00BF2C39" w:rsidRPr="00BF2C39" w:rsidRDefault="00BF2C39" w:rsidP="00BF2C39">
            <w:pPr>
              <w:rPr>
                <w:rFonts w:ascii="Garamond" w:hAnsi="Garamond"/>
              </w:rPr>
            </w:pPr>
          </w:p>
        </w:tc>
        <w:tc>
          <w:tcPr>
            <w:tcW w:w="3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F2C39" w:rsidRPr="00BF2C39" w:rsidRDefault="00BF2C39" w:rsidP="00BF2C39">
            <w:pPr>
              <w:rPr>
                <w:rFonts w:ascii="Garamond" w:hAnsi="Garamond"/>
              </w:rPr>
            </w:pPr>
          </w:p>
        </w:tc>
      </w:tr>
    </w:tbl>
    <w:p w:rsidR="001E491B" w:rsidRDefault="001E491B" w:rsidP="002416EA">
      <w:pPr>
        <w:rPr>
          <w:rFonts w:ascii="Garamond" w:hAnsi="Garamond"/>
        </w:rPr>
      </w:pPr>
    </w:p>
    <w:p w:rsidR="001E491B" w:rsidRDefault="001E491B">
      <w:pPr>
        <w:rPr>
          <w:rFonts w:ascii="Garamond" w:hAnsi="Garamond"/>
        </w:rPr>
      </w:pPr>
      <w:r>
        <w:rPr>
          <w:rFonts w:ascii="Garamond" w:hAnsi="Garamond"/>
        </w:rPr>
        <w:br w:type="page"/>
      </w:r>
    </w:p>
    <w:p w:rsidR="001E491B" w:rsidRPr="000A33DB" w:rsidRDefault="001E491B" w:rsidP="001E491B">
      <w:pPr>
        <w:rPr>
          <w:rFonts w:ascii="Garamond" w:eastAsia="EB Garamond" w:hAnsi="Garamond" w:cs="EB Garamond"/>
        </w:rPr>
      </w:pPr>
      <w:r w:rsidRPr="000A33DB">
        <w:rPr>
          <w:rFonts w:ascii="Garamond" w:eastAsia="EB Garamond" w:hAnsi="Garamond" w:cs="EB Garamond"/>
        </w:rPr>
        <w:lastRenderedPageBreak/>
        <w:t xml:space="preserve">Name </w:t>
      </w:r>
      <w:r w:rsidRPr="000A33DB">
        <w:rPr>
          <w:rFonts w:ascii="Garamond" w:eastAsia="EB Garamond" w:hAnsi="Garamond" w:cs="EB Garamond"/>
          <w:u w:val="single"/>
        </w:rPr>
        <w:tab/>
      </w:r>
      <w:r w:rsidRPr="000A33DB">
        <w:rPr>
          <w:rFonts w:ascii="Garamond" w:eastAsia="EB Garamond" w:hAnsi="Garamond" w:cs="EB Garamond"/>
          <w:u w:val="single"/>
        </w:rPr>
        <w:tab/>
      </w:r>
      <w:r w:rsidRPr="000A33DB">
        <w:rPr>
          <w:rFonts w:ascii="Garamond" w:eastAsia="EB Garamond" w:hAnsi="Garamond" w:cs="EB Garamond"/>
          <w:u w:val="single"/>
        </w:rPr>
        <w:tab/>
      </w:r>
      <w:r w:rsidRPr="000A33DB">
        <w:rPr>
          <w:rFonts w:ascii="Garamond" w:eastAsia="EB Garamond" w:hAnsi="Garamond" w:cs="EB Garamond"/>
          <w:u w:val="single"/>
        </w:rPr>
        <w:tab/>
      </w:r>
      <w:r w:rsidRPr="000A33DB">
        <w:rPr>
          <w:rFonts w:ascii="Garamond" w:eastAsia="EB Garamond" w:hAnsi="Garamond" w:cs="EB Garamond"/>
          <w:u w:val="single"/>
        </w:rPr>
        <w:tab/>
      </w:r>
      <w:r w:rsidRPr="000A33DB">
        <w:rPr>
          <w:rFonts w:ascii="Garamond" w:eastAsia="EB Garamond" w:hAnsi="Garamond" w:cs="EB Garamond"/>
          <w:u w:val="single"/>
        </w:rPr>
        <w:tab/>
      </w:r>
    </w:p>
    <w:p w:rsidR="001E491B" w:rsidRPr="000A33DB" w:rsidRDefault="001E491B" w:rsidP="001E491B">
      <w:pPr>
        <w:jc w:val="center"/>
        <w:rPr>
          <w:rFonts w:ascii="Garamond" w:eastAsia="EB Garamond" w:hAnsi="Garamond" w:cs="EB Garamond"/>
        </w:rPr>
      </w:pPr>
    </w:p>
    <w:p w:rsidR="001E491B" w:rsidRPr="000A33DB" w:rsidRDefault="001E491B" w:rsidP="001E491B">
      <w:pPr>
        <w:jc w:val="center"/>
        <w:rPr>
          <w:rFonts w:ascii="Garamond" w:eastAsia="EB Garamond" w:hAnsi="Garamond" w:cs="EB Garamond"/>
          <w:b/>
        </w:rPr>
      </w:pPr>
      <w:r>
        <w:rPr>
          <w:rFonts w:ascii="Garamond" w:eastAsia="EB Garamond" w:hAnsi="Garamond" w:cs="EB Garamond"/>
          <w:b/>
        </w:rPr>
        <w:t>Unpacking the Argument in</w:t>
      </w:r>
      <w:r w:rsidRPr="000A33DB">
        <w:rPr>
          <w:rFonts w:ascii="Garamond" w:eastAsia="EB Garamond" w:hAnsi="Garamond" w:cs="EB Garamond"/>
          <w:b/>
        </w:rPr>
        <w:t xml:space="preserve"> </w:t>
      </w:r>
      <w:r>
        <w:rPr>
          <w:rFonts w:ascii="Garamond" w:eastAsia="EB Garamond" w:hAnsi="Garamond" w:cs="EB Garamond"/>
          <w:b/>
        </w:rPr>
        <w:t>Justin Bieber’s</w:t>
      </w:r>
      <w:r w:rsidRPr="000A33DB">
        <w:rPr>
          <w:rFonts w:ascii="Garamond" w:eastAsia="EB Garamond" w:hAnsi="Garamond" w:cs="EB Garamond"/>
          <w:b/>
        </w:rPr>
        <w:t xml:space="preserve"> “</w:t>
      </w:r>
      <w:r>
        <w:rPr>
          <w:rFonts w:ascii="Garamond" w:eastAsia="EB Garamond" w:hAnsi="Garamond" w:cs="EB Garamond"/>
          <w:b/>
        </w:rPr>
        <w:t>Daisies</w:t>
      </w:r>
      <w:r w:rsidRPr="000A33DB">
        <w:rPr>
          <w:rFonts w:ascii="Garamond" w:eastAsia="EB Garamond" w:hAnsi="Garamond" w:cs="EB Garamond"/>
          <w:b/>
        </w:rPr>
        <w:t>”</w:t>
      </w:r>
    </w:p>
    <w:p w:rsidR="001E491B" w:rsidRPr="000A33DB" w:rsidRDefault="001E491B" w:rsidP="001E491B">
      <w:pPr>
        <w:jc w:val="center"/>
        <w:rPr>
          <w:rFonts w:ascii="Garamond" w:eastAsia="EB Garamond" w:hAnsi="Garamond" w:cs="EB Garamond"/>
        </w:rPr>
      </w:pPr>
    </w:p>
    <w:p w:rsidR="001E491B" w:rsidRDefault="001E491B" w:rsidP="001E491B">
      <w:pPr>
        <w:rPr>
          <w:rFonts w:ascii="Garamond" w:eastAsia="EB Garamond" w:hAnsi="Garamond" w:cs="EB Garamond"/>
        </w:rPr>
      </w:pPr>
      <w:r>
        <w:rPr>
          <w:rFonts w:ascii="Garamond" w:eastAsia="EB Garamond" w:hAnsi="Garamond" w:cs="EB Garamond"/>
        </w:rPr>
        <w:t>Now that you’ve conducted a</w:t>
      </w:r>
      <w:r>
        <w:rPr>
          <w:rFonts w:ascii="Garamond" w:eastAsia="EB Garamond" w:hAnsi="Garamond" w:cs="EB Garamond"/>
        </w:rPr>
        <w:t xml:space="preserve"> </w:t>
      </w:r>
      <w:r>
        <w:rPr>
          <w:rFonts w:ascii="Garamond" w:eastAsia="EB Garamond" w:hAnsi="Garamond" w:cs="EB Garamond"/>
        </w:rPr>
        <w:t xml:space="preserve">close reading and rhetorical analysis of </w:t>
      </w:r>
      <w:r>
        <w:rPr>
          <w:rFonts w:ascii="Garamond" w:eastAsia="EB Garamond" w:hAnsi="Garamond" w:cs="EB Garamond"/>
        </w:rPr>
        <w:t>Justin Bieber’s hit song, “Daisies</w:t>
      </w:r>
      <w:r>
        <w:rPr>
          <w:rFonts w:ascii="Garamond" w:eastAsia="EB Garamond" w:hAnsi="Garamond" w:cs="EB Garamond"/>
        </w:rPr>
        <w:t xml:space="preserve">,” take some time to analyze the </w:t>
      </w:r>
      <w:r>
        <w:rPr>
          <w:rFonts w:ascii="Garamond" w:eastAsia="EB Garamond" w:hAnsi="Garamond" w:cs="EB Garamond"/>
        </w:rPr>
        <w:t>argument</w:t>
      </w:r>
      <w:r>
        <w:rPr>
          <w:rFonts w:ascii="Garamond" w:eastAsia="EB Garamond" w:hAnsi="Garamond" w:cs="EB Garamond"/>
        </w:rPr>
        <w:t xml:space="preserve"> with regard to the rhetorical triangle and rhetorical appeals. Use the table below to organize your thoughts and your analysis.</w:t>
      </w:r>
    </w:p>
    <w:p w:rsidR="001E491B" w:rsidRDefault="001E491B" w:rsidP="001E491B">
      <w:pPr>
        <w:rPr>
          <w:rFonts w:ascii="Garamond" w:eastAsia="EB Garamond" w:hAnsi="Garamond" w:cs="EB Garamond"/>
        </w:rPr>
      </w:pPr>
    </w:p>
    <w:tbl>
      <w:tblPr>
        <w:tblStyle w:val="TableGrid"/>
        <w:tblW w:w="0" w:type="auto"/>
        <w:tblLook w:val="04A0" w:firstRow="1" w:lastRow="0" w:firstColumn="1" w:lastColumn="0" w:noHBand="0" w:noVBand="1"/>
      </w:tblPr>
      <w:tblGrid>
        <w:gridCol w:w="3596"/>
        <w:gridCol w:w="1709"/>
        <w:gridCol w:w="1888"/>
        <w:gridCol w:w="3597"/>
      </w:tblGrid>
      <w:tr w:rsidR="001E491B" w:rsidRPr="004B6B23" w:rsidTr="00CA2BF8">
        <w:tc>
          <w:tcPr>
            <w:tcW w:w="3596" w:type="dxa"/>
          </w:tcPr>
          <w:p w:rsidR="001E491B" w:rsidRDefault="001E491B" w:rsidP="00CA2BF8">
            <w:pPr>
              <w:jc w:val="center"/>
              <w:rPr>
                <w:rFonts w:ascii="Garamond" w:hAnsi="Garamond"/>
              </w:rPr>
            </w:pPr>
            <w:r>
              <w:rPr>
                <w:rFonts w:ascii="Garamond" w:hAnsi="Garamond"/>
              </w:rPr>
              <w:t xml:space="preserve">What do you know about the </w:t>
            </w:r>
            <w:r w:rsidRPr="00474278">
              <w:rPr>
                <w:rFonts w:ascii="Garamond" w:hAnsi="Garamond"/>
                <w:b/>
              </w:rPr>
              <w:t>speaker</w:t>
            </w:r>
            <w:r>
              <w:rPr>
                <w:rFonts w:ascii="Garamond" w:hAnsi="Garamond"/>
              </w:rPr>
              <w:t>?</w:t>
            </w:r>
          </w:p>
          <w:p w:rsidR="001E491B" w:rsidRDefault="001E491B" w:rsidP="00CA2BF8">
            <w:pPr>
              <w:jc w:val="center"/>
              <w:rPr>
                <w:rFonts w:ascii="Garamond" w:hAnsi="Garamond"/>
              </w:rPr>
            </w:pPr>
            <w:r>
              <w:rPr>
                <w:rFonts w:ascii="Garamond" w:hAnsi="Garamond"/>
              </w:rPr>
              <w:t xml:space="preserve">What insights have been revealed, and which </w:t>
            </w:r>
            <w:r w:rsidRPr="004B6B23">
              <w:rPr>
                <w:rFonts w:ascii="Garamond" w:hAnsi="Garamond"/>
                <w:i/>
              </w:rPr>
              <w:t>specific</w:t>
            </w:r>
            <w:r>
              <w:rPr>
                <w:rFonts w:ascii="Garamond" w:hAnsi="Garamond"/>
              </w:rPr>
              <w:t xml:space="preserve"> moments in the text reveal them? </w:t>
            </w:r>
          </w:p>
          <w:p w:rsidR="001E491B" w:rsidRDefault="001E491B" w:rsidP="00CA2BF8">
            <w:pPr>
              <w:jc w:val="center"/>
              <w:rPr>
                <w:rFonts w:ascii="Garamond" w:hAnsi="Garamond"/>
              </w:rPr>
            </w:pPr>
          </w:p>
          <w:p w:rsidR="001E491B" w:rsidRDefault="001E491B" w:rsidP="00CA2BF8">
            <w:pPr>
              <w:jc w:val="center"/>
              <w:rPr>
                <w:rFonts w:ascii="Garamond" w:hAnsi="Garamond"/>
              </w:rPr>
            </w:pPr>
          </w:p>
          <w:p w:rsidR="001E491B" w:rsidRDefault="001E491B" w:rsidP="00CA2BF8">
            <w:pPr>
              <w:jc w:val="center"/>
              <w:rPr>
                <w:rFonts w:ascii="Garamond" w:hAnsi="Garamond"/>
              </w:rPr>
            </w:pPr>
          </w:p>
          <w:p w:rsidR="001E491B" w:rsidRDefault="001E491B" w:rsidP="00CA2BF8">
            <w:pPr>
              <w:jc w:val="center"/>
              <w:rPr>
                <w:rFonts w:ascii="Garamond" w:hAnsi="Garamond"/>
              </w:rPr>
            </w:pPr>
          </w:p>
          <w:p w:rsidR="001E491B" w:rsidRDefault="001E491B" w:rsidP="00CA2BF8">
            <w:pPr>
              <w:jc w:val="center"/>
              <w:rPr>
                <w:rFonts w:ascii="Garamond" w:hAnsi="Garamond"/>
              </w:rPr>
            </w:pPr>
          </w:p>
          <w:p w:rsidR="001E491B" w:rsidRDefault="001E491B" w:rsidP="00CA2BF8">
            <w:pPr>
              <w:jc w:val="center"/>
              <w:rPr>
                <w:rFonts w:ascii="Garamond" w:hAnsi="Garamond"/>
              </w:rPr>
            </w:pPr>
          </w:p>
          <w:p w:rsidR="001E491B" w:rsidRDefault="001E491B" w:rsidP="00CA2BF8">
            <w:pPr>
              <w:jc w:val="center"/>
              <w:rPr>
                <w:rFonts w:ascii="Garamond" w:hAnsi="Garamond"/>
              </w:rPr>
            </w:pPr>
          </w:p>
          <w:p w:rsidR="001E491B" w:rsidRDefault="001E491B" w:rsidP="00CA2BF8">
            <w:pPr>
              <w:jc w:val="center"/>
              <w:rPr>
                <w:rFonts w:ascii="Garamond" w:hAnsi="Garamond"/>
              </w:rPr>
            </w:pPr>
          </w:p>
          <w:p w:rsidR="001E491B" w:rsidRDefault="001E491B" w:rsidP="00CA2BF8">
            <w:pPr>
              <w:jc w:val="center"/>
              <w:rPr>
                <w:rFonts w:ascii="Garamond" w:hAnsi="Garamond"/>
              </w:rPr>
            </w:pPr>
            <w:r>
              <w:rPr>
                <w:rFonts w:ascii="Garamond" w:hAnsi="Garamond"/>
              </w:rPr>
              <w:t>How do these understandings about the speaker contribute to the strength of the argument?</w:t>
            </w:r>
          </w:p>
          <w:p w:rsidR="001E491B" w:rsidRDefault="001E491B" w:rsidP="00CA2BF8">
            <w:pPr>
              <w:jc w:val="center"/>
              <w:rPr>
                <w:rFonts w:ascii="Garamond" w:hAnsi="Garamond"/>
              </w:rPr>
            </w:pPr>
          </w:p>
          <w:p w:rsidR="001E491B" w:rsidRDefault="001E491B" w:rsidP="00CA2BF8">
            <w:pPr>
              <w:jc w:val="center"/>
              <w:rPr>
                <w:rFonts w:ascii="Garamond" w:hAnsi="Garamond"/>
              </w:rPr>
            </w:pPr>
          </w:p>
          <w:p w:rsidR="001E491B" w:rsidRDefault="001E491B" w:rsidP="00CA2BF8">
            <w:pPr>
              <w:jc w:val="center"/>
              <w:rPr>
                <w:rFonts w:ascii="Garamond" w:hAnsi="Garamond"/>
              </w:rPr>
            </w:pPr>
          </w:p>
          <w:p w:rsidR="001E491B" w:rsidRDefault="001E491B" w:rsidP="00CA2BF8">
            <w:pPr>
              <w:jc w:val="center"/>
              <w:rPr>
                <w:rFonts w:ascii="Garamond" w:hAnsi="Garamond"/>
              </w:rPr>
            </w:pPr>
          </w:p>
          <w:p w:rsidR="001E491B" w:rsidRDefault="001E491B" w:rsidP="00CA2BF8">
            <w:pPr>
              <w:jc w:val="center"/>
              <w:rPr>
                <w:rFonts w:ascii="Garamond" w:hAnsi="Garamond"/>
              </w:rPr>
            </w:pPr>
          </w:p>
          <w:p w:rsidR="001E491B" w:rsidRDefault="001E491B" w:rsidP="00CA2BF8">
            <w:pPr>
              <w:jc w:val="center"/>
              <w:rPr>
                <w:rFonts w:ascii="Garamond" w:hAnsi="Garamond"/>
              </w:rPr>
            </w:pPr>
          </w:p>
          <w:p w:rsidR="001E491B" w:rsidRDefault="001E491B" w:rsidP="00CA2BF8">
            <w:pPr>
              <w:jc w:val="center"/>
              <w:rPr>
                <w:rFonts w:ascii="Garamond" w:hAnsi="Garamond"/>
              </w:rPr>
            </w:pPr>
          </w:p>
          <w:p w:rsidR="001E491B" w:rsidRDefault="001E491B" w:rsidP="00CA2BF8">
            <w:pPr>
              <w:jc w:val="center"/>
              <w:rPr>
                <w:rFonts w:ascii="Garamond" w:hAnsi="Garamond"/>
              </w:rPr>
            </w:pPr>
          </w:p>
        </w:tc>
        <w:tc>
          <w:tcPr>
            <w:tcW w:w="3597" w:type="dxa"/>
            <w:gridSpan w:val="2"/>
          </w:tcPr>
          <w:p w:rsidR="001E491B" w:rsidRDefault="001E491B" w:rsidP="00CA2BF8">
            <w:pPr>
              <w:jc w:val="center"/>
              <w:rPr>
                <w:rFonts w:ascii="Garamond" w:hAnsi="Garamond"/>
              </w:rPr>
            </w:pPr>
            <w:r>
              <w:rPr>
                <w:rFonts w:ascii="Garamond" w:hAnsi="Garamond"/>
              </w:rPr>
              <w:t xml:space="preserve">What do you know about the </w:t>
            </w:r>
            <w:r w:rsidRPr="00474278">
              <w:rPr>
                <w:rFonts w:ascii="Garamond" w:hAnsi="Garamond"/>
                <w:b/>
              </w:rPr>
              <w:t>audience</w:t>
            </w:r>
            <w:r>
              <w:rPr>
                <w:rFonts w:ascii="Garamond" w:hAnsi="Garamond"/>
              </w:rPr>
              <w:t xml:space="preserve">? (Are there multiple audiences, e.g. the speaker’s </w:t>
            </w:r>
            <w:r>
              <w:rPr>
                <w:rFonts w:ascii="Garamond" w:hAnsi="Garamond"/>
              </w:rPr>
              <w:t>romantic interest</w:t>
            </w:r>
            <w:r>
              <w:rPr>
                <w:rFonts w:ascii="Garamond" w:hAnsi="Garamond"/>
              </w:rPr>
              <w:t>… and the general public that’s listening in to the song?) Use textual evidence to substantiate your claims.</w:t>
            </w:r>
          </w:p>
          <w:p w:rsidR="001E491B" w:rsidRDefault="001E491B" w:rsidP="00CA2BF8">
            <w:pPr>
              <w:jc w:val="center"/>
              <w:rPr>
                <w:rFonts w:ascii="Garamond" w:hAnsi="Garamond"/>
              </w:rPr>
            </w:pPr>
          </w:p>
          <w:p w:rsidR="001E491B" w:rsidRDefault="001E491B" w:rsidP="00CA2BF8">
            <w:pPr>
              <w:jc w:val="center"/>
              <w:rPr>
                <w:rFonts w:ascii="Garamond" w:hAnsi="Garamond"/>
              </w:rPr>
            </w:pPr>
          </w:p>
          <w:p w:rsidR="001E491B" w:rsidRDefault="001E491B" w:rsidP="00CA2BF8">
            <w:pPr>
              <w:rPr>
                <w:rFonts w:ascii="Garamond" w:hAnsi="Garamond"/>
              </w:rPr>
            </w:pPr>
          </w:p>
          <w:p w:rsidR="001E491B" w:rsidRDefault="001E491B" w:rsidP="00CA2BF8">
            <w:pPr>
              <w:jc w:val="center"/>
              <w:rPr>
                <w:rFonts w:ascii="Garamond" w:hAnsi="Garamond"/>
              </w:rPr>
            </w:pPr>
          </w:p>
          <w:p w:rsidR="001E491B" w:rsidRDefault="001E491B" w:rsidP="00CA2BF8">
            <w:pPr>
              <w:jc w:val="center"/>
              <w:rPr>
                <w:rFonts w:ascii="Garamond" w:hAnsi="Garamond"/>
              </w:rPr>
            </w:pPr>
          </w:p>
          <w:p w:rsidR="001E491B" w:rsidRDefault="001E491B" w:rsidP="00CA2BF8">
            <w:pPr>
              <w:jc w:val="center"/>
              <w:rPr>
                <w:rFonts w:ascii="Garamond" w:hAnsi="Garamond"/>
              </w:rPr>
            </w:pPr>
          </w:p>
          <w:p w:rsidR="001E491B" w:rsidRDefault="001E491B" w:rsidP="00CA2BF8">
            <w:pPr>
              <w:jc w:val="center"/>
              <w:rPr>
                <w:rFonts w:ascii="Garamond" w:hAnsi="Garamond"/>
              </w:rPr>
            </w:pPr>
            <w:r>
              <w:rPr>
                <w:rFonts w:ascii="Garamond" w:hAnsi="Garamond"/>
              </w:rPr>
              <w:t xml:space="preserve">What has been revealed about the </w:t>
            </w:r>
            <w:r>
              <w:rPr>
                <w:rFonts w:ascii="Garamond" w:hAnsi="Garamond"/>
              </w:rPr>
              <w:t>relationship between the speaker and his audience</w:t>
            </w:r>
            <w:r>
              <w:rPr>
                <w:rFonts w:ascii="Garamond" w:hAnsi="Garamond"/>
              </w:rPr>
              <w:t>? How do these understandings contribute to the strength of the argument?</w:t>
            </w:r>
          </w:p>
        </w:tc>
        <w:tc>
          <w:tcPr>
            <w:tcW w:w="3597" w:type="dxa"/>
          </w:tcPr>
          <w:p w:rsidR="001E491B" w:rsidRDefault="001E491B" w:rsidP="00CA2BF8">
            <w:pPr>
              <w:jc w:val="center"/>
              <w:rPr>
                <w:rFonts w:ascii="Garamond" w:hAnsi="Garamond"/>
              </w:rPr>
            </w:pPr>
            <w:r>
              <w:rPr>
                <w:rFonts w:ascii="Garamond" w:hAnsi="Garamond"/>
              </w:rPr>
              <w:t xml:space="preserve">What is the </w:t>
            </w:r>
            <w:r>
              <w:rPr>
                <w:rFonts w:ascii="Garamond" w:hAnsi="Garamond"/>
                <w:b/>
              </w:rPr>
              <w:t>message</w:t>
            </w:r>
            <w:r>
              <w:rPr>
                <w:rFonts w:ascii="Garamond" w:hAnsi="Garamond"/>
              </w:rPr>
              <w:t xml:space="preserve"> that the speaker is trying to convey here?  (Don’t confuse “message” with “purpose.” The question here is “</w:t>
            </w:r>
            <w:r w:rsidRPr="004B6B23">
              <w:rPr>
                <w:rFonts w:ascii="Garamond" w:hAnsi="Garamond"/>
                <w:b/>
                <w:u w:val="single"/>
              </w:rPr>
              <w:t>what</w:t>
            </w:r>
            <w:r>
              <w:rPr>
                <w:rFonts w:ascii="Garamond" w:hAnsi="Garamond"/>
                <w:u w:val="single"/>
              </w:rPr>
              <w:t xml:space="preserve"> is </w:t>
            </w:r>
            <w:r>
              <w:rPr>
                <w:rFonts w:ascii="Garamond" w:hAnsi="Garamond"/>
                <w:u w:val="single"/>
              </w:rPr>
              <w:t>he</w:t>
            </w:r>
            <w:r>
              <w:rPr>
                <w:rFonts w:ascii="Garamond" w:hAnsi="Garamond"/>
                <w:u w:val="single"/>
              </w:rPr>
              <w:t xml:space="preserve"> saying?</w:t>
            </w:r>
            <w:r w:rsidRPr="004B6B23">
              <w:rPr>
                <w:rFonts w:ascii="Garamond" w:hAnsi="Garamond"/>
              </w:rPr>
              <w:t>”</w:t>
            </w:r>
            <w:r>
              <w:rPr>
                <w:rFonts w:ascii="Garamond" w:hAnsi="Garamond"/>
              </w:rPr>
              <w:t xml:space="preserve"> …which is different than, “why is </w:t>
            </w:r>
            <w:r>
              <w:rPr>
                <w:rFonts w:ascii="Garamond" w:hAnsi="Garamond"/>
              </w:rPr>
              <w:t>he</w:t>
            </w:r>
            <w:r>
              <w:rPr>
                <w:rFonts w:ascii="Garamond" w:hAnsi="Garamond"/>
              </w:rPr>
              <w:t xml:space="preserve"> saying it?”</w:t>
            </w:r>
          </w:p>
          <w:p w:rsidR="001E491B" w:rsidRDefault="001E491B" w:rsidP="00CA2BF8">
            <w:pPr>
              <w:jc w:val="center"/>
              <w:rPr>
                <w:rFonts w:ascii="Garamond" w:hAnsi="Garamond"/>
              </w:rPr>
            </w:pPr>
          </w:p>
          <w:p w:rsidR="001E491B" w:rsidRDefault="001E491B" w:rsidP="00CA2BF8">
            <w:pPr>
              <w:jc w:val="center"/>
              <w:rPr>
                <w:rFonts w:ascii="Garamond" w:hAnsi="Garamond"/>
              </w:rPr>
            </w:pPr>
          </w:p>
          <w:p w:rsidR="001E491B" w:rsidRDefault="001E491B" w:rsidP="00CA2BF8">
            <w:pPr>
              <w:jc w:val="center"/>
              <w:rPr>
                <w:rFonts w:ascii="Garamond" w:hAnsi="Garamond"/>
              </w:rPr>
            </w:pPr>
          </w:p>
          <w:p w:rsidR="001E491B" w:rsidRDefault="001E491B" w:rsidP="00CA2BF8">
            <w:pPr>
              <w:jc w:val="center"/>
              <w:rPr>
                <w:rFonts w:ascii="Garamond" w:hAnsi="Garamond"/>
              </w:rPr>
            </w:pPr>
          </w:p>
          <w:p w:rsidR="001E491B" w:rsidRDefault="001E491B" w:rsidP="00CA2BF8">
            <w:pPr>
              <w:jc w:val="center"/>
              <w:rPr>
                <w:rFonts w:ascii="Garamond" w:hAnsi="Garamond"/>
              </w:rPr>
            </w:pPr>
          </w:p>
          <w:p w:rsidR="001E491B" w:rsidRDefault="001E491B" w:rsidP="00CA2BF8">
            <w:pPr>
              <w:jc w:val="center"/>
              <w:rPr>
                <w:rFonts w:ascii="Garamond" w:hAnsi="Garamond"/>
              </w:rPr>
            </w:pPr>
          </w:p>
          <w:p w:rsidR="001E491B" w:rsidRPr="004B6B23" w:rsidRDefault="001E491B" w:rsidP="00CA2BF8">
            <w:pPr>
              <w:jc w:val="center"/>
              <w:rPr>
                <w:rFonts w:ascii="Garamond" w:hAnsi="Garamond"/>
              </w:rPr>
            </w:pPr>
            <w:r>
              <w:rPr>
                <w:rFonts w:ascii="Garamond" w:hAnsi="Garamond"/>
              </w:rPr>
              <w:t xml:space="preserve">Explore the relationship between this message and (1) the speaker, and (2) the audience. </w:t>
            </w:r>
          </w:p>
        </w:tc>
      </w:tr>
      <w:tr w:rsidR="001E491B" w:rsidRPr="00E24156" w:rsidTr="00CA2BF8">
        <w:tc>
          <w:tcPr>
            <w:tcW w:w="3596" w:type="dxa"/>
          </w:tcPr>
          <w:p w:rsidR="001E491B" w:rsidRDefault="001E491B" w:rsidP="00CA2BF8">
            <w:pPr>
              <w:jc w:val="center"/>
              <w:rPr>
                <w:rFonts w:ascii="Garamond" w:hAnsi="Garamond"/>
              </w:rPr>
            </w:pPr>
            <w:r>
              <w:rPr>
                <w:rFonts w:ascii="Garamond" w:hAnsi="Garamond"/>
              </w:rPr>
              <w:t xml:space="preserve">In what ways, if any, does the speaker appeal to </w:t>
            </w:r>
            <w:r>
              <w:rPr>
                <w:rFonts w:ascii="Garamond" w:hAnsi="Garamond"/>
                <w:b/>
              </w:rPr>
              <w:t>ethos</w:t>
            </w:r>
            <w:r>
              <w:rPr>
                <w:rFonts w:ascii="Garamond" w:hAnsi="Garamond"/>
              </w:rPr>
              <w:t xml:space="preserve">?  (How might </w:t>
            </w:r>
            <w:r>
              <w:rPr>
                <w:rFonts w:ascii="Garamond" w:hAnsi="Garamond"/>
              </w:rPr>
              <w:t>he</w:t>
            </w:r>
            <w:r>
              <w:rPr>
                <w:rFonts w:ascii="Garamond" w:hAnsi="Garamond"/>
              </w:rPr>
              <w:t xml:space="preserve"> try to foster </w:t>
            </w:r>
            <w:r>
              <w:rPr>
                <w:rFonts w:ascii="Garamond" w:hAnsi="Garamond"/>
                <w:u w:val="single"/>
              </w:rPr>
              <w:t>credibility</w:t>
            </w:r>
            <w:r>
              <w:rPr>
                <w:rFonts w:ascii="Garamond" w:hAnsi="Garamond"/>
                <w:u w:val="single"/>
              </w:rPr>
              <w:t>,</w:t>
            </w:r>
            <w:r>
              <w:rPr>
                <w:rFonts w:ascii="Garamond" w:hAnsi="Garamond"/>
              </w:rPr>
              <w:t xml:space="preserve"> </w:t>
            </w:r>
            <w:r>
              <w:rPr>
                <w:rFonts w:ascii="Garamond" w:hAnsi="Garamond"/>
              </w:rPr>
              <w:t xml:space="preserve">or even </w:t>
            </w:r>
            <w:r>
              <w:rPr>
                <w:rFonts w:ascii="Garamond" w:hAnsi="Garamond"/>
                <w:u w:val="single"/>
              </w:rPr>
              <w:t>likability,</w:t>
            </w:r>
            <w:r>
              <w:rPr>
                <w:rFonts w:ascii="Garamond" w:hAnsi="Garamond"/>
              </w:rPr>
              <w:t xml:space="preserve"> so that the audience values, respects, or believes what </w:t>
            </w:r>
            <w:r>
              <w:rPr>
                <w:rFonts w:ascii="Garamond" w:hAnsi="Garamond"/>
              </w:rPr>
              <w:t>he</w:t>
            </w:r>
            <w:r>
              <w:rPr>
                <w:rFonts w:ascii="Garamond" w:hAnsi="Garamond"/>
              </w:rPr>
              <w:t xml:space="preserve"> says?) Is it effective?</w:t>
            </w:r>
          </w:p>
          <w:p w:rsidR="001E491B" w:rsidRDefault="001E491B" w:rsidP="00CA2BF8">
            <w:pPr>
              <w:jc w:val="center"/>
              <w:rPr>
                <w:rFonts w:ascii="Garamond" w:hAnsi="Garamond"/>
              </w:rPr>
            </w:pPr>
          </w:p>
          <w:p w:rsidR="001E491B" w:rsidRDefault="001E491B" w:rsidP="00CA2BF8">
            <w:pPr>
              <w:jc w:val="center"/>
              <w:rPr>
                <w:rFonts w:ascii="Garamond" w:hAnsi="Garamond"/>
              </w:rPr>
            </w:pPr>
          </w:p>
          <w:p w:rsidR="001E491B" w:rsidRDefault="001E491B" w:rsidP="00CA2BF8">
            <w:pPr>
              <w:jc w:val="center"/>
              <w:rPr>
                <w:rFonts w:ascii="Garamond" w:hAnsi="Garamond"/>
              </w:rPr>
            </w:pPr>
          </w:p>
          <w:p w:rsidR="001E491B" w:rsidRDefault="001E491B" w:rsidP="00CA2BF8">
            <w:pPr>
              <w:jc w:val="center"/>
              <w:rPr>
                <w:rFonts w:ascii="Garamond" w:hAnsi="Garamond"/>
              </w:rPr>
            </w:pPr>
          </w:p>
          <w:p w:rsidR="001E491B" w:rsidRDefault="001E491B" w:rsidP="00CA2BF8">
            <w:pPr>
              <w:jc w:val="center"/>
              <w:rPr>
                <w:rFonts w:ascii="Garamond" w:hAnsi="Garamond"/>
              </w:rPr>
            </w:pPr>
          </w:p>
          <w:p w:rsidR="001E491B" w:rsidRDefault="001E491B" w:rsidP="00CA2BF8">
            <w:pPr>
              <w:jc w:val="center"/>
              <w:rPr>
                <w:rFonts w:ascii="Garamond" w:hAnsi="Garamond"/>
              </w:rPr>
            </w:pPr>
          </w:p>
          <w:p w:rsidR="001E491B" w:rsidRPr="00E24156" w:rsidRDefault="001E491B" w:rsidP="00CA2BF8">
            <w:pPr>
              <w:jc w:val="center"/>
              <w:rPr>
                <w:rFonts w:ascii="Garamond" w:hAnsi="Garamond"/>
              </w:rPr>
            </w:pPr>
          </w:p>
        </w:tc>
        <w:tc>
          <w:tcPr>
            <w:tcW w:w="3597" w:type="dxa"/>
            <w:gridSpan w:val="2"/>
          </w:tcPr>
          <w:p w:rsidR="001E491B" w:rsidRPr="00E24156" w:rsidRDefault="001E491B" w:rsidP="00CA2BF8">
            <w:pPr>
              <w:jc w:val="center"/>
              <w:rPr>
                <w:rFonts w:ascii="Garamond" w:hAnsi="Garamond"/>
              </w:rPr>
            </w:pPr>
            <w:r>
              <w:rPr>
                <w:rFonts w:ascii="Garamond" w:hAnsi="Garamond"/>
              </w:rPr>
              <w:t xml:space="preserve">In what ways, if any, does the speaker appeal to </w:t>
            </w:r>
            <w:r>
              <w:rPr>
                <w:rFonts w:ascii="Garamond" w:hAnsi="Garamond"/>
                <w:b/>
              </w:rPr>
              <w:t>pathos</w:t>
            </w:r>
            <w:r>
              <w:rPr>
                <w:rFonts w:ascii="Garamond" w:hAnsi="Garamond"/>
              </w:rPr>
              <w:t xml:space="preserve">? (How might </w:t>
            </w:r>
            <w:r>
              <w:rPr>
                <w:rFonts w:ascii="Garamond" w:hAnsi="Garamond"/>
              </w:rPr>
              <w:t>he</w:t>
            </w:r>
            <w:r>
              <w:rPr>
                <w:rFonts w:ascii="Garamond" w:hAnsi="Garamond"/>
              </w:rPr>
              <w:t xml:space="preserve"> try to purposefully evoke emotions from the audience? Which emotions are evoked</w:t>
            </w:r>
            <w:r>
              <w:rPr>
                <w:rFonts w:ascii="Garamond" w:hAnsi="Garamond"/>
              </w:rPr>
              <w:t>?</w:t>
            </w:r>
            <w:r>
              <w:rPr>
                <w:rFonts w:ascii="Garamond" w:hAnsi="Garamond"/>
              </w:rPr>
              <w:t xml:space="preserve"> </w:t>
            </w:r>
            <w:r>
              <w:rPr>
                <w:rFonts w:ascii="Garamond" w:hAnsi="Garamond"/>
              </w:rPr>
              <w:t>H</w:t>
            </w:r>
            <w:r>
              <w:rPr>
                <w:rFonts w:ascii="Garamond" w:hAnsi="Garamond"/>
              </w:rPr>
              <w:t>ow and why?) I</w:t>
            </w:r>
            <w:r>
              <w:rPr>
                <w:rFonts w:ascii="Garamond" w:hAnsi="Garamond"/>
              </w:rPr>
              <w:t>s</w:t>
            </w:r>
            <w:r>
              <w:rPr>
                <w:rFonts w:ascii="Garamond" w:hAnsi="Garamond"/>
              </w:rPr>
              <w:t xml:space="preserve"> it effective?</w:t>
            </w:r>
          </w:p>
        </w:tc>
        <w:tc>
          <w:tcPr>
            <w:tcW w:w="3597" w:type="dxa"/>
          </w:tcPr>
          <w:p w:rsidR="001E491B" w:rsidRPr="00E24156" w:rsidRDefault="001E491B" w:rsidP="00CA2BF8">
            <w:pPr>
              <w:jc w:val="center"/>
              <w:rPr>
                <w:rFonts w:ascii="Garamond" w:hAnsi="Garamond"/>
              </w:rPr>
            </w:pPr>
            <w:r>
              <w:rPr>
                <w:rFonts w:ascii="Garamond" w:hAnsi="Garamond"/>
              </w:rPr>
              <w:t xml:space="preserve">In what ways, if any, does the speaker appeal to </w:t>
            </w:r>
            <w:r>
              <w:rPr>
                <w:rFonts w:ascii="Garamond" w:hAnsi="Garamond"/>
                <w:b/>
              </w:rPr>
              <w:t>logos</w:t>
            </w:r>
            <w:r>
              <w:rPr>
                <w:rFonts w:ascii="Garamond" w:hAnsi="Garamond"/>
              </w:rPr>
              <w:t>?  (</w:t>
            </w:r>
            <w:r>
              <w:rPr>
                <w:rFonts w:ascii="Garamond" w:hAnsi="Garamond"/>
              </w:rPr>
              <w:t>D</w:t>
            </w:r>
            <w:r>
              <w:rPr>
                <w:rFonts w:ascii="Garamond" w:hAnsi="Garamond"/>
              </w:rPr>
              <w:t xml:space="preserve">oes he construct, or give the appearance of constructing, a </w:t>
            </w:r>
            <w:r>
              <w:rPr>
                <w:rFonts w:ascii="Garamond" w:hAnsi="Garamond"/>
                <w:b/>
              </w:rPr>
              <w:t xml:space="preserve">logical, </w:t>
            </w:r>
            <w:r>
              <w:rPr>
                <w:rFonts w:ascii="Garamond" w:hAnsi="Garamond"/>
              </w:rPr>
              <w:t>rational progression of ideas?) Is it effective?</w:t>
            </w:r>
          </w:p>
        </w:tc>
      </w:tr>
      <w:tr w:rsidR="001E491B" w:rsidRPr="00E24156" w:rsidTr="00CA2BF8">
        <w:tc>
          <w:tcPr>
            <w:tcW w:w="5305" w:type="dxa"/>
            <w:gridSpan w:val="2"/>
          </w:tcPr>
          <w:p w:rsidR="001E491B" w:rsidRDefault="001E491B" w:rsidP="00CA2BF8">
            <w:pPr>
              <w:jc w:val="center"/>
              <w:rPr>
                <w:rFonts w:ascii="Garamond" w:hAnsi="Garamond"/>
              </w:rPr>
            </w:pPr>
            <w:r>
              <w:rPr>
                <w:rFonts w:ascii="Garamond" w:hAnsi="Garamond"/>
              </w:rPr>
              <w:t xml:space="preserve">What is this argument’s </w:t>
            </w:r>
            <w:r>
              <w:rPr>
                <w:rFonts w:ascii="Garamond" w:hAnsi="Garamond"/>
                <w:b/>
              </w:rPr>
              <w:t>purpose</w:t>
            </w:r>
            <w:r>
              <w:rPr>
                <w:rFonts w:ascii="Garamond" w:hAnsi="Garamond"/>
              </w:rPr>
              <w:t xml:space="preserve">?  (Why is the speaker delivering THAT message to THAT audience?  What is </w:t>
            </w:r>
            <w:r>
              <w:rPr>
                <w:rFonts w:ascii="Garamond" w:hAnsi="Garamond"/>
              </w:rPr>
              <w:t>his</w:t>
            </w:r>
            <w:r>
              <w:rPr>
                <w:rFonts w:ascii="Garamond" w:hAnsi="Garamond"/>
              </w:rPr>
              <w:t xml:space="preserve"> motive?  What might he be trying to accomplish through this argument?)</w:t>
            </w:r>
          </w:p>
        </w:tc>
        <w:tc>
          <w:tcPr>
            <w:tcW w:w="5485" w:type="dxa"/>
            <w:gridSpan w:val="2"/>
          </w:tcPr>
          <w:p w:rsidR="001E491B" w:rsidRDefault="001E491B" w:rsidP="00CA2BF8">
            <w:pPr>
              <w:jc w:val="center"/>
              <w:rPr>
                <w:rFonts w:ascii="Garamond" w:hAnsi="Garamond"/>
              </w:rPr>
            </w:pPr>
            <w:r w:rsidRPr="00E24156">
              <w:rPr>
                <w:rFonts w:ascii="Garamond" w:hAnsi="Garamond"/>
              </w:rPr>
              <w:t xml:space="preserve">Is this argument </w:t>
            </w:r>
            <w:r w:rsidRPr="00E24156">
              <w:rPr>
                <w:rFonts w:ascii="Garamond" w:hAnsi="Garamond"/>
                <w:b/>
              </w:rPr>
              <w:t>effective</w:t>
            </w:r>
            <w:r w:rsidRPr="00E24156">
              <w:rPr>
                <w:rFonts w:ascii="Garamond" w:hAnsi="Garamond"/>
              </w:rPr>
              <w:t xml:space="preserve">? </w:t>
            </w:r>
            <w:r>
              <w:rPr>
                <w:rFonts w:ascii="Garamond" w:hAnsi="Garamond"/>
              </w:rPr>
              <w:t>Where</w:t>
            </w:r>
            <w:r w:rsidRPr="00E24156">
              <w:rPr>
                <w:rFonts w:ascii="Garamond" w:hAnsi="Garamond"/>
              </w:rPr>
              <w:t xml:space="preserve"> is it most effective</w:t>
            </w:r>
            <w:r>
              <w:rPr>
                <w:rFonts w:ascii="Garamond" w:hAnsi="Garamond"/>
              </w:rPr>
              <w:t>, and what makes those moments so strong</w:t>
            </w:r>
            <w:r w:rsidRPr="00E24156">
              <w:rPr>
                <w:rFonts w:ascii="Garamond" w:hAnsi="Garamond"/>
              </w:rPr>
              <w:t xml:space="preserve">? </w:t>
            </w:r>
            <w:r>
              <w:rPr>
                <w:rFonts w:ascii="Garamond" w:hAnsi="Garamond"/>
              </w:rPr>
              <w:t>W</w:t>
            </w:r>
            <w:r w:rsidRPr="00E24156">
              <w:rPr>
                <w:rFonts w:ascii="Garamond" w:hAnsi="Garamond"/>
              </w:rPr>
              <w:t xml:space="preserve">here is it least effective, and how might </w:t>
            </w:r>
            <w:r>
              <w:rPr>
                <w:rFonts w:ascii="Garamond" w:hAnsi="Garamond"/>
              </w:rPr>
              <w:t>those moments</w:t>
            </w:r>
            <w:r w:rsidRPr="00E24156">
              <w:rPr>
                <w:rFonts w:ascii="Garamond" w:hAnsi="Garamond"/>
              </w:rPr>
              <w:t xml:space="preserve"> be improved?</w:t>
            </w:r>
            <w:r>
              <w:rPr>
                <w:rFonts w:ascii="Garamond" w:hAnsi="Garamond"/>
              </w:rPr>
              <w:t xml:space="preserve"> Use textual evidence to support your ideas!</w:t>
            </w:r>
          </w:p>
          <w:p w:rsidR="001E491B" w:rsidRDefault="001E491B" w:rsidP="00CA2BF8">
            <w:pPr>
              <w:jc w:val="center"/>
              <w:rPr>
                <w:rFonts w:ascii="Garamond" w:hAnsi="Garamond"/>
              </w:rPr>
            </w:pPr>
          </w:p>
          <w:p w:rsidR="001E491B" w:rsidRDefault="001E491B" w:rsidP="00CA2BF8">
            <w:pPr>
              <w:jc w:val="center"/>
              <w:rPr>
                <w:rFonts w:ascii="Garamond" w:hAnsi="Garamond"/>
              </w:rPr>
            </w:pPr>
          </w:p>
          <w:p w:rsidR="001E491B" w:rsidRDefault="001E491B" w:rsidP="00CA2BF8">
            <w:pPr>
              <w:rPr>
                <w:rFonts w:ascii="Garamond" w:hAnsi="Garamond"/>
              </w:rPr>
            </w:pPr>
          </w:p>
          <w:p w:rsidR="001E491B" w:rsidRDefault="001E491B" w:rsidP="00CA2BF8">
            <w:pPr>
              <w:jc w:val="center"/>
              <w:rPr>
                <w:rFonts w:ascii="Garamond" w:hAnsi="Garamond"/>
              </w:rPr>
            </w:pPr>
          </w:p>
          <w:p w:rsidR="001E491B" w:rsidRDefault="001E491B" w:rsidP="00CA2BF8">
            <w:pPr>
              <w:rPr>
                <w:rFonts w:ascii="Garamond" w:hAnsi="Garamond"/>
              </w:rPr>
            </w:pPr>
          </w:p>
          <w:p w:rsidR="001E491B" w:rsidRDefault="001E491B" w:rsidP="00CA2BF8">
            <w:pPr>
              <w:jc w:val="center"/>
              <w:rPr>
                <w:rFonts w:ascii="Garamond" w:hAnsi="Garamond"/>
              </w:rPr>
            </w:pPr>
          </w:p>
          <w:p w:rsidR="001E491B" w:rsidRDefault="001E491B" w:rsidP="00CA2BF8">
            <w:pPr>
              <w:jc w:val="center"/>
              <w:rPr>
                <w:rFonts w:ascii="Garamond" w:hAnsi="Garamond"/>
              </w:rPr>
            </w:pPr>
          </w:p>
          <w:p w:rsidR="001E491B" w:rsidRPr="00E24156" w:rsidRDefault="001E491B" w:rsidP="00CA2BF8">
            <w:pPr>
              <w:jc w:val="center"/>
              <w:rPr>
                <w:rFonts w:ascii="Garamond" w:hAnsi="Garamond"/>
              </w:rPr>
            </w:pPr>
          </w:p>
        </w:tc>
      </w:tr>
    </w:tbl>
    <w:p w:rsidR="003559A1" w:rsidRDefault="003559A1" w:rsidP="002416EA">
      <w:pPr>
        <w:rPr>
          <w:rFonts w:ascii="Garamond" w:hAnsi="Garamond"/>
        </w:rPr>
      </w:pPr>
    </w:p>
    <w:p w:rsidR="003559A1" w:rsidRDefault="003559A1">
      <w:pPr>
        <w:rPr>
          <w:rFonts w:ascii="Garamond" w:hAnsi="Garamond"/>
        </w:rPr>
      </w:pPr>
      <w:r>
        <w:rPr>
          <w:rFonts w:ascii="Garamond" w:hAnsi="Garamond"/>
        </w:rPr>
        <w:br w:type="page"/>
      </w:r>
    </w:p>
    <w:p w:rsidR="003559A1" w:rsidRPr="000A33DB" w:rsidRDefault="003559A1" w:rsidP="003559A1">
      <w:pPr>
        <w:rPr>
          <w:rFonts w:ascii="Garamond" w:eastAsia="EB Garamond" w:hAnsi="Garamond" w:cs="EB Garamond"/>
        </w:rPr>
      </w:pPr>
      <w:r w:rsidRPr="000A33DB">
        <w:rPr>
          <w:rFonts w:ascii="Garamond" w:eastAsia="EB Garamond" w:hAnsi="Garamond" w:cs="EB Garamond"/>
        </w:rPr>
        <w:lastRenderedPageBreak/>
        <w:t xml:space="preserve">Name </w:t>
      </w:r>
      <w:r w:rsidRPr="000A33DB">
        <w:rPr>
          <w:rFonts w:ascii="Garamond" w:eastAsia="EB Garamond" w:hAnsi="Garamond" w:cs="EB Garamond"/>
          <w:u w:val="single"/>
        </w:rPr>
        <w:tab/>
      </w:r>
      <w:r w:rsidRPr="000A33DB">
        <w:rPr>
          <w:rFonts w:ascii="Garamond" w:eastAsia="EB Garamond" w:hAnsi="Garamond" w:cs="EB Garamond"/>
          <w:u w:val="single"/>
        </w:rPr>
        <w:tab/>
      </w:r>
      <w:r w:rsidRPr="000A33DB">
        <w:rPr>
          <w:rFonts w:ascii="Garamond" w:eastAsia="EB Garamond" w:hAnsi="Garamond" w:cs="EB Garamond"/>
          <w:u w:val="single"/>
        </w:rPr>
        <w:tab/>
      </w:r>
      <w:r w:rsidRPr="000A33DB">
        <w:rPr>
          <w:rFonts w:ascii="Garamond" w:eastAsia="EB Garamond" w:hAnsi="Garamond" w:cs="EB Garamond"/>
          <w:u w:val="single"/>
        </w:rPr>
        <w:tab/>
      </w:r>
      <w:r w:rsidRPr="000A33DB">
        <w:rPr>
          <w:rFonts w:ascii="Garamond" w:eastAsia="EB Garamond" w:hAnsi="Garamond" w:cs="EB Garamond"/>
          <w:u w:val="single"/>
        </w:rPr>
        <w:tab/>
      </w:r>
      <w:r w:rsidRPr="000A33DB">
        <w:rPr>
          <w:rFonts w:ascii="Garamond" w:eastAsia="EB Garamond" w:hAnsi="Garamond" w:cs="EB Garamond"/>
          <w:u w:val="single"/>
        </w:rPr>
        <w:tab/>
      </w:r>
    </w:p>
    <w:p w:rsidR="003559A1" w:rsidRPr="000A33DB" w:rsidRDefault="003559A1" w:rsidP="003559A1">
      <w:pPr>
        <w:jc w:val="center"/>
        <w:rPr>
          <w:rFonts w:ascii="Garamond" w:eastAsia="EB Garamond" w:hAnsi="Garamond" w:cs="EB Garamond"/>
        </w:rPr>
      </w:pPr>
    </w:p>
    <w:p w:rsidR="003559A1" w:rsidRPr="000A33DB" w:rsidRDefault="003559A1" w:rsidP="003559A1">
      <w:pPr>
        <w:jc w:val="center"/>
        <w:rPr>
          <w:rFonts w:ascii="Garamond" w:eastAsia="EB Garamond" w:hAnsi="Garamond" w:cs="EB Garamond"/>
          <w:b/>
        </w:rPr>
      </w:pPr>
      <w:r>
        <w:rPr>
          <w:rFonts w:ascii="Garamond" w:eastAsia="EB Garamond" w:hAnsi="Garamond" w:cs="EB Garamond"/>
          <w:b/>
        </w:rPr>
        <w:t>Comparing &amp; Contrasting Justin Bieber’s “Daisies” with Pablo Neruda’s “If You Forget Me”</w:t>
      </w:r>
    </w:p>
    <w:p w:rsidR="003559A1" w:rsidRPr="000A33DB" w:rsidRDefault="003559A1" w:rsidP="003559A1">
      <w:pPr>
        <w:jc w:val="center"/>
        <w:rPr>
          <w:rFonts w:ascii="Garamond" w:eastAsia="EB Garamond" w:hAnsi="Garamond" w:cs="EB Garamond"/>
        </w:rPr>
      </w:pPr>
    </w:p>
    <w:p w:rsidR="002416EA" w:rsidRDefault="003559A1" w:rsidP="003559A1">
      <w:pPr>
        <w:rPr>
          <w:rFonts w:ascii="Garamond" w:eastAsia="EB Garamond" w:hAnsi="Garamond" w:cs="EB Garamond"/>
        </w:rPr>
      </w:pPr>
      <w:r>
        <w:rPr>
          <w:rFonts w:ascii="Garamond" w:eastAsia="EB Garamond" w:hAnsi="Garamond" w:cs="EB Garamond"/>
        </w:rPr>
        <w:t>Now that you’</w:t>
      </w:r>
      <w:r>
        <w:rPr>
          <w:rFonts w:ascii="Garamond" w:eastAsia="EB Garamond" w:hAnsi="Garamond" w:cs="EB Garamond"/>
        </w:rPr>
        <w:t>ve closely read and unpacked Justin Bieber’s hit song “Daisies,” it’s time to consider another argument that makes some similar rhetorical moves.</w:t>
      </w:r>
    </w:p>
    <w:p w:rsidR="003559A1" w:rsidRDefault="003559A1" w:rsidP="003559A1">
      <w:pPr>
        <w:rPr>
          <w:rFonts w:ascii="Garamond" w:hAnsi="Garamond"/>
        </w:rPr>
      </w:pPr>
    </w:p>
    <w:p w:rsidR="003559A1" w:rsidRDefault="003559A1" w:rsidP="003559A1">
      <w:pPr>
        <w:rPr>
          <w:rFonts w:ascii="Garamond" w:hAnsi="Garamond"/>
        </w:rPr>
      </w:pPr>
      <w:r>
        <w:rPr>
          <w:rFonts w:ascii="Garamond" w:hAnsi="Garamond"/>
        </w:rPr>
        <w:t>In the graphic organizer below, you’ll find Pablo Neruda’s poem, “If You Forget Me,” excerpted in the left-column. Closely read, unpack, and analyze this lovely p</w:t>
      </w:r>
      <w:r w:rsidR="002B7AD2">
        <w:rPr>
          <w:rFonts w:ascii="Garamond" w:hAnsi="Garamond"/>
        </w:rPr>
        <w:t xml:space="preserve">iece! And as you do, take note of any similarities and differences between Neruda’s “If You Forget Me” and Bieber’s “Daisies.” </w:t>
      </w:r>
    </w:p>
    <w:p w:rsidR="002B7AD2" w:rsidRDefault="002B7AD2" w:rsidP="003559A1">
      <w:pPr>
        <w:rPr>
          <w:rFonts w:ascii="Garamond" w:hAnsi="Garamond"/>
        </w:rPr>
      </w:pPr>
    </w:p>
    <w:tbl>
      <w:tblPr>
        <w:tblStyle w:val="TableGrid"/>
        <w:tblW w:w="0" w:type="auto"/>
        <w:tblLook w:val="04A0" w:firstRow="1" w:lastRow="0" w:firstColumn="1" w:lastColumn="0" w:noHBand="0" w:noVBand="1"/>
      </w:tblPr>
      <w:tblGrid>
        <w:gridCol w:w="4495"/>
        <w:gridCol w:w="6295"/>
      </w:tblGrid>
      <w:tr w:rsidR="002B7AD2" w:rsidTr="002B7AD2">
        <w:tc>
          <w:tcPr>
            <w:tcW w:w="4495" w:type="dxa"/>
            <w:shd w:val="clear" w:color="auto" w:fill="F2F2F2" w:themeFill="background1" w:themeFillShade="F2"/>
          </w:tcPr>
          <w:p w:rsidR="002B7AD2" w:rsidRPr="002B7AD2" w:rsidRDefault="002B7AD2" w:rsidP="002B7AD2">
            <w:pPr>
              <w:jc w:val="center"/>
              <w:rPr>
                <w:rFonts w:ascii="Garamond" w:hAnsi="Garamond"/>
                <w:b/>
                <w:sz w:val="24"/>
                <w:szCs w:val="24"/>
              </w:rPr>
            </w:pPr>
            <w:r w:rsidRPr="002B7AD2">
              <w:rPr>
                <w:rFonts w:ascii="Garamond" w:hAnsi="Garamond"/>
                <w:b/>
                <w:sz w:val="24"/>
                <w:szCs w:val="24"/>
              </w:rPr>
              <w:t>Pablo Neruda’s “If You Forget Me</w:t>
            </w:r>
            <w:r>
              <w:rPr>
                <w:rFonts w:ascii="Garamond" w:hAnsi="Garamond"/>
                <w:b/>
                <w:sz w:val="24"/>
                <w:szCs w:val="24"/>
              </w:rPr>
              <w:t>”</w:t>
            </w:r>
          </w:p>
        </w:tc>
        <w:tc>
          <w:tcPr>
            <w:tcW w:w="6295" w:type="dxa"/>
            <w:shd w:val="clear" w:color="auto" w:fill="F2F2F2" w:themeFill="background1" w:themeFillShade="F2"/>
          </w:tcPr>
          <w:p w:rsidR="002B7AD2" w:rsidRPr="002B7AD2" w:rsidRDefault="002B7AD2" w:rsidP="002B7AD2">
            <w:pPr>
              <w:jc w:val="center"/>
              <w:rPr>
                <w:rFonts w:ascii="Garamond" w:hAnsi="Garamond"/>
                <w:b/>
                <w:sz w:val="24"/>
                <w:szCs w:val="24"/>
              </w:rPr>
            </w:pPr>
            <w:r>
              <w:rPr>
                <w:rFonts w:ascii="Garamond" w:hAnsi="Garamond"/>
                <w:b/>
                <w:sz w:val="24"/>
                <w:szCs w:val="24"/>
              </w:rPr>
              <w:t>Notes &amp; Analysis</w:t>
            </w:r>
          </w:p>
        </w:tc>
      </w:tr>
      <w:tr w:rsidR="002B7AD2" w:rsidTr="002B7AD2">
        <w:tc>
          <w:tcPr>
            <w:tcW w:w="4495" w:type="dxa"/>
          </w:tcPr>
          <w:p w:rsidR="002B7AD2" w:rsidRPr="002B7AD2" w:rsidRDefault="002B7AD2" w:rsidP="002B7AD2">
            <w:pPr>
              <w:spacing w:line="360" w:lineRule="auto"/>
              <w:rPr>
                <w:rFonts w:ascii="Garamond" w:hAnsi="Garamond"/>
                <w:sz w:val="24"/>
                <w:szCs w:val="24"/>
              </w:rPr>
            </w:pPr>
            <w:r w:rsidRPr="002B7AD2">
              <w:rPr>
                <w:rFonts w:ascii="Garamond" w:hAnsi="Garamond"/>
                <w:sz w:val="24"/>
                <w:szCs w:val="24"/>
              </w:rPr>
              <w:t>I want you to know</w:t>
            </w:r>
            <w:r w:rsidRPr="002B7AD2">
              <w:rPr>
                <w:rFonts w:ascii="Garamond" w:hAnsi="Garamond"/>
                <w:sz w:val="24"/>
                <w:szCs w:val="24"/>
              </w:rPr>
              <w:br/>
              <w:t>one thing.</w:t>
            </w:r>
            <w:r w:rsidRPr="002B7AD2">
              <w:rPr>
                <w:rFonts w:ascii="Garamond" w:hAnsi="Garamond"/>
                <w:sz w:val="24"/>
                <w:szCs w:val="24"/>
              </w:rPr>
              <w:br/>
            </w:r>
            <w:r w:rsidRPr="002B7AD2">
              <w:rPr>
                <w:rFonts w:ascii="Garamond" w:hAnsi="Garamond"/>
                <w:sz w:val="24"/>
                <w:szCs w:val="24"/>
              </w:rPr>
              <w:br/>
              <w:t>You know how this is:</w:t>
            </w:r>
            <w:r w:rsidRPr="002B7AD2">
              <w:rPr>
                <w:rFonts w:ascii="Garamond" w:hAnsi="Garamond"/>
                <w:sz w:val="24"/>
                <w:szCs w:val="24"/>
              </w:rPr>
              <w:br/>
              <w:t>if I look</w:t>
            </w:r>
            <w:r w:rsidRPr="002B7AD2">
              <w:rPr>
                <w:rFonts w:ascii="Garamond" w:hAnsi="Garamond"/>
                <w:sz w:val="24"/>
                <w:szCs w:val="24"/>
              </w:rPr>
              <w:br/>
              <w:t>at the crystal moon, at the red branch</w:t>
            </w:r>
            <w:r w:rsidRPr="002B7AD2">
              <w:rPr>
                <w:rFonts w:ascii="Garamond" w:hAnsi="Garamond"/>
                <w:sz w:val="24"/>
                <w:szCs w:val="24"/>
              </w:rPr>
              <w:br/>
              <w:t>of the slow autumn at my window,</w:t>
            </w:r>
            <w:r w:rsidRPr="002B7AD2">
              <w:rPr>
                <w:rFonts w:ascii="Garamond" w:hAnsi="Garamond"/>
                <w:sz w:val="24"/>
                <w:szCs w:val="24"/>
              </w:rPr>
              <w:br/>
              <w:t>if I touch</w:t>
            </w:r>
            <w:r w:rsidRPr="002B7AD2">
              <w:rPr>
                <w:rFonts w:ascii="Garamond" w:hAnsi="Garamond"/>
                <w:sz w:val="24"/>
                <w:szCs w:val="24"/>
              </w:rPr>
              <w:br/>
              <w:t>near the fire</w:t>
            </w:r>
            <w:r w:rsidRPr="002B7AD2">
              <w:rPr>
                <w:rFonts w:ascii="Garamond" w:hAnsi="Garamond"/>
                <w:sz w:val="24"/>
                <w:szCs w:val="24"/>
              </w:rPr>
              <w:br/>
              <w:t>the impalpable ash</w:t>
            </w:r>
            <w:r w:rsidRPr="002B7AD2">
              <w:rPr>
                <w:rFonts w:ascii="Garamond" w:hAnsi="Garamond"/>
                <w:sz w:val="24"/>
                <w:szCs w:val="24"/>
              </w:rPr>
              <w:br/>
              <w:t>or the wrinkled body of the log,</w:t>
            </w:r>
            <w:r w:rsidRPr="002B7AD2">
              <w:rPr>
                <w:rFonts w:ascii="Garamond" w:hAnsi="Garamond"/>
                <w:sz w:val="24"/>
                <w:szCs w:val="24"/>
              </w:rPr>
              <w:br/>
              <w:t>everything carries me to you,</w:t>
            </w:r>
            <w:r w:rsidRPr="002B7AD2">
              <w:rPr>
                <w:rFonts w:ascii="Garamond" w:hAnsi="Garamond"/>
                <w:sz w:val="24"/>
                <w:szCs w:val="24"/>
              </w:rPr>
              <w:br/>
              <w:t>as if everything that exists,</w:t>
            </w:r>
            <w:r w:rsidRPr="002B7AD2">
              <w:rPr>
                <w:rFonts w:ascii="Garamond" w:hAnsi="Garamond"/>
                <w:sz w:val="24"/>
                <w:szCs w:val="24"/>
              </w:rPr>
              <w:br/>
              <w:t>aromas, light, metals,</w:t>
            </w:r>
            <w:r w:rsidRPr="002B7AD2">
              <w:rPr>
                <w:rFonts w:ascii="Garamond" w:hAnsi="Garamond"/>
                <w:sz w:val="24"/>
                <w:szCs w:val="24"/>
              </w:rPr>
              <w:br/>
              <w:t>were little boats</w:t>
            </w:r>
            <w:r w:rsidRPr="002B7AD2">
              <w:rPr>
                <w:rFonts w:ascii="Garamond" w:hAnsi="Garamond"/>
                <w:sz w:val="24"/>
                <w:szCs w:val="24"/>
              </w:rPr>
              <w:br/>
              <w:t>that sail</w:t>
            </w:r>
            <w:r w:rsidRPr="002B7AD2">
              <w:rPr>
                <w:rFonts w:ascii="Garamond" w:hAnsi="Garamond"/>
                <w:sz w:val="24"/>
                <w:szCs w:val="24"/>
              </w:rPr>
              <w:br/>
              <w:t>toward those isles of yours that wait for me.</w:t>
            </w:r>
            <w:r w:rsidRPr="002B7AD2">
              <w:rPr>
                <w:rFonts w:ascii="Garamond" w:hAnsi="Garamond"/>
                <w:sz w:val="24"/>
                <w:szCs w:val="24"/>
              </w:rPr>
              <w:br/>
            </w:r>
            <w:r w:rsidRPr="002B7AD2">
              <w:rPr>
                <w:rFonts w:ascii="Garamond" w:hAnsi="Garamond"/>
                <w:sz w:val="24"/>
                <w:szCs w:val="24"/>
              </w:rPr>
              <w:br/>
              <w:t>Well, now,</w:t>
            </w:r>
            <w:r w:rsidRPr="002B7AD2">
              <w:rPr>
                <w:rFonts w:ascii="Garamond" w:hAnsi="Garamond"/>
                <w:sz w:val="24"/>
                <w:szCs w:val="24"/>
              </w:rPr>
              <w:br/>
              <w:t>if little by little you stop loving me</w:t>
            </w:r>
            <w:r w:rsidRPr="002B7AD2">
              <w:rPr>
                <w:rFonts w:ascii="Garamond" w:hAnsi="Garamond"/>
                <w:sz w:val="24"/>
                <w:szCs w:val="24"/>
              </w:rPr>
              <w:br/>
              <w:t>I shall stop loving you little by little.</w:t>
            </w:r>
            <w:r w:rsidRPr="002B7AD2">
              <w:rPr>
                <w:rFonts w:ascii="Garamond" w:hAnsi="Garamond"/>
                <w:sz w:val="24"/>
                <w:szCs w:val="24"/>
              </w:rPr>
              <w:br/>
            </w:r>
            <w:r w:rsidRPr="002B7AD2">
              <w:rPr>
                <w:rFonts w:ascii="Garamond" w:hAnsi="Garamond"/>
                <w:sz w:val="24"/>
                <w:szCs w:val="24"/>
              </w:rPr>
              <w:br/>
              <w:t>If suddenly</w:t>
            </w:r>
            <w:r w:rsidRPr="002B7AD2">
              <w:rPr>
                <w:rFonts w:ascii="Garamond" w:hAnsi="Garamond"/>
                <w:sz w:val="24"/>
                <w:szCs w:val="24"/>
              </w:rPr>
              <w:br/>
              <w:t>you forget me</w:t>
            </w:r>
            <w:r w:rsidRPr="002B7AD2">
              <w:rPr>
                <w:rFonts w:ascii="Garamond" w:hAnsi="Garamond"/>
                <w:sz w:val="24"/>
                <w:szCs w:val="24"/>
              </w:rPr>
              <w:br/>
              <w:t>do not look for me,</w:t>
            </w:r>
            <w:r w:rsidRPr="002B7AD2">
              <w:rPr>
                <w:rFonts w:ascii="Garamond" w:hAnsi="Garamond"/>
                <w:sz w:val="24"/>
                <w:szCs w:val="24"/>
              </w:rPr>
              <w:br/>
              <w:t>for I shall already have forgotten you.</w:t>
            </w:r>
            <w:r w:rsidRPr="002B7AD2">
              <w:rPr>
                <w:rFonts w:ascii="Garamond" w:hAnsi="Garamond"/>
                <w:sz w:val="24"/>
                <w:szCs w:val="24"/>
              </w:rPr>
              <w:br/>
            </w:r>
            <w:r w:rsidRPr="002B7AD2">
              <w:rPr>
                <w:rFonts w:ascii="Garamond" w:hAnsi="Garamond"/>
                <w:sz w:val="24"/>
                <w:szCs w:val="24"/>
              </w:rPr>
              <w:br/>
            </w:r>
            <w:r w:rsidRPr="002B7AD2">
              <w:rPr>
                <w:rFonts w:ascii="Garamond" w:hAnsi="Garamond"/>
                <w:sz w:val="24"/>
                <w:szCs w:val="24"/>
              </w:rPr>
              <w:lastRenderedPageBreak/>
              <w:t>If you think it long and mad,</w:t>
            </w:r>
            <w:r w:rsidRPr="002B7AD2">
              <w:rPr>
                <w:rFonts w:ascii="Garamond" w:hAnsi="Garamond"/>
                <w:sz w:val="24"/>
                <w:szCs w:val="24"/>
              </w:rPr>
              <w:br/>
              <w:t>the wind of banners</w:t>
            </w:r>
            <w:r w:rsidRPr="002B7AD2">
              <w:rPr>
                <w:rFonts w:ascii="Garamond" w:hAnsi="Garamond"/>
                <w:sz w:val="24"/>
                <w:szCs w:val="24"/>
              </w:rPr>
              <w:br/>
              <w:t>that passes through my life,</w:t>
            </w:r>
            <w:r w:rsidRPr="002B7AD2">
              <w:rPr>
                <w:rFonts w:ascii="Garamond" w:hAnsi="Garamond"/>
                <w:sz w:val="24"/>
                <w:szCs w:val="24"/>
              </w:rPr>
              <w:br/>
              <w:t>and you decide</w:t>
            </w:r>
            <w:r w:rsidRPr="002B7AD2">
              <w:rPr>
                <w:rFonts w:ascii="Garamond" w:hAnsi="Garamond"/>
                <w:sz w:val="24"/>
                <w:szCs w:val="24"/>
              </w:rPr>
              <w:br/>
              <w:t>to leave me at the shore</w:t>
            </w:r>
            <w:r w:rsidRPr="002B7AD2">
              <w:rPr>
                <w:rFonts w:ascii="Garamond" w:hAnsi="Garamond"/>
                <w:sz w:val="24"/>
                <w:szCs w:val="24"/>
              </w:rPr>
              <w:br/>
              <w:t>of the heart where I have roots,</w:t>
            </w:r>
            <w:r w:rsidRPr="002B7AD2">
              <w:rPr>
                <w:rFonts w:ascii="Garamond" w:hAnsi="Garamond"/>
                <w:sz w:val="24"/>
                <w:szCs w:val="24"/>
              </w:rPr>
              <w:br/>
              <w:t>remember</w:t>
            </w:r>
            <w:r w:rsidRPr="002B7AD2">
              <w:rPr>
                <w:rFonts w:ascii="Garamond" w:hAnsi="Garamond"/>
                <w:sz w:val="24"/>
                <w:szCs w:val="24"/>
              </w:rPr>
              <w:br/>
              <w:t>that on that day,</w:t>
            </w:r>
            <w:r w:rsidRPr="002B7AD2">
              <w:rPr>
                <w:rFonts w:ascii="Garamond" w:hAnsi="Garamond"/>
                <w:sz w:val="24"/>
                <w:szCs w:val="24"/>
              </w:rPr>
              <w:br/>
              <w:t>at that hour,</w:t>
            </w:r>
            <w:r w:rsidRPr="002B7AD2">
              <w:rPr>
                <w:rFonts w:ascii="Garamond" w:hAnsi="Garamond"/>
                <w:sz w:val="24"/>
                <w:szCs w:val="24"/>
              </w:rPr>
              <w:br/>
              <w:t>I shall lift my arms</w:t>
            </w:r>
            <w:r w:rsidRPr="002B7AD2">
              <w:rPr>
                <w:rFonts w:ascii="Garamond" w:hAnsi="Garamond"/>
                <w:sz w:val="24"/>
                <w:szCs w:val="24"/>
              </w:rPr>
              <w:br/>
              <w:t>and my roots will set off</w:t>
            </w:r>
            <w:r w:rsidRPr="002B7AD2">
              <w:rPr>
                <w:rFonts w:ascii="Garamond" w:hAnsi="Garamond"/>
                <w:sz w:val="24"/>
                <w:szCs w:val="24"/>
              </w:rPr>
              <w:br/>
              <w:t>to seek another land.</w:t>
            </w:r>
            <w:r w:rsidRPr="002B7AD2">
              <w:rPr>
                <w:rFonts w:ascii="Garamond" w:hAnsi="Garamond"/>
                <w:sz w:val="24"/>
                <w:szCs w:val="24"/>
              </w:rPr>
              <w:br/>
            </w:r>
            <w:r w:rsidRPr="002B7AD2">
              <w:rPr>
                <w:rFonts w:ascii="Garamond" w:hAnsi="Garamond"/>
                <w:sz w:val="24"/>
                <w:szCs w:val="24"/>
              </w:rPr>
              <w:br/>
              <w:t>But</w:t>
            </w:r>
            <w:r w:rsidRPr="002B7AD2">
              <w:rPr>
                <w:rFonts w:ascii="Garamond" w:hAnsi="Garamond"/>
                <w:sz w:val="24"/>
                <w:szCs w:val="24"/>
              </w:rPr>
              <w:br/>
              <w:t>if each day,</w:t>
            </w:r>
            <w:r w:rsidRPr="002B7AD2">
              <w:rPr>
                <w:rFonts w:ascii="Garamond" w:hAnsi="Garamond"/>
                <w:sz w:val="24"/>
                <w:szCs w:val="24"/>
              </w:rPr>
              <w:br/>
              <w:t>each hour,</w:t>
            </w:r>
            <w:r w:rsidRPr="002B7AD2">
              <w:rPr>
                <w:rFonts w:ascii="Garamond" w:hAnsi="Garamond"/>
                <w:sz w:val="24"/>
                <w:szCs w:val="24"/>
              </w:rPr>
              <w:br/>
              <w:t>you feel that you are destined for me</w:t>
            </w:r>
            <w:r w:rsidRPr="002B7AD2">
              <w:rPr>
                <w:rFonts w:ascii="Garamond" w:hAnsi="Garamond"/>
                <w:sz w:val="24"/>
                <w:szCs w:val="24"/>
              </w:rPr>
              <w:br/>
              <w:t>with implacable sweetness,</w:t>
            </w:r>
            <w:r w:rsidRPr="002B7AD2">
              <w:rPr>
                <w:rFonts w:ascii="Garamond" w:hAnsi="Garamond"/>
                <w:sz w:val="24"/>
                <w:szCs w:val="24"/>
              </w:rPr>
              <w:br/>
              <w:t>if each day a flower</w:t>
            </w:r>
            <w:r w:rsidRPr="002B7AD2">
              <w:rPr>
                <w:rFonts w:ascii="Garamond" w:hAnsi="Garamond"/>
                <w:sz w:val="24"/>
                <w:szCs w:val="24"/>
              </w:rPr>
              <w:br/>
              <w:t>climbs up to your lips to seek me,</w:t>
            </w:r>
            <w:r w:rsidRPr="002B7AD2">
              <w:rPr>
                <w:rFonts w:ascii="Garamond" w:hAnsi="Garamond"/>
                <w:sz w:val="24"/>
                <w:szCs w:val="24"/>
              </w:rPr>
              <w:br/>
              <w:t>ah my love, ah my own,</w:t>
            </w:r>
            <w:r w:rsidRPr="002B7AD2">
              <w:rPr>
                <w:rFonts w:ascii="Garamond" w:hAnsi="Garamond"/>
                <w:sz w:val="24"/>
                <w:szCs w:val="24"/>
              </w:rPr>
              <w:br/>
              <w:t>in me all that fire is repeated,</w:t>
            </w:r>
            <w:r w:rsidRPr="002B7AD2">
              <w:rPr>
                <w:rFonts w:ascii="Garamond" w:hAnsi="Garamond"/>
                <w:sz w:val="24"/>
                <w:szCs w:val="24"/>
              </w:rPr>
              <w:br/>
              <w:t>in me nothing is extinguished or forgotten,</w:t>
            </w:r>
            <w:r w:rsidRPr="002B7AD2">
              <w:rPr>
                <w:rFonts w:ascii="Garamond" w:hAnsi="Garamond"/>
                <w:sz w:val="24"/>
                <w:szCs w:val="24"/>
              </w:rPr>
              <w:br/>
              <w:t>my love feeds on your love, beloved,</w:t>
            </w:r>
            <w:r w:rsidRPr="002B7AD2">
              <w:rPr>
                <w:rFonts w:ascii="Garamond" w:hAnsi="Garamond"/>
                <w:sz w:val="24"/>
                <w:szCs w:val="24"/>
              </w:rPr>
              <w:br/>
              <w:t>and as long as you live it will be in your arms</w:t>
            </w:r>
            <w:r w:rsidRPr="002B7AD2">
              <w:rPr>
                <w:rFonts w:ascii="Garamond" w:hAnsi="Garamond"/>
                <w:sz w:val="24"/>
                <w:szCs w:val="24"/>
              </w:rPr>
              <w:br/>
              <w:t>without leaving mine.</w:t>
            </w:r>
          </w:p>
          <w:p w:rsidR="002B7AD2" w:rsidRPr="002B7AD2" w:rsidRDefault="002B7AD2" w:rsidP="003559A1">
            <w:pPr>
              <w:rPr>
                <w:rFonts w:ascii="Garamond" w:hAnsi="Garamond"/>
                <w:sz w:val="24"/>
                <w:szCs w:val="24"/>
              </w:rPr>
            </w:pPr>
          </w:p>
        </w:tc>
        <w:tc>
          <w:tcPr>
            <w:tcW w:w="6295" w:type="dxa"/>
          </w:tcPr>
          <w:p w:rsidR="002B7AD2" w:rsidRPr="002B7AD2" w:rsidRDefault="002B7AD2" w:rsidP="003559A1">
            <w:pPr>
              <w:rPr>
                <w:rFonts w:ascii="Garamond" w:hAnsi="Garamond"/>
                <w:sz w:val="24"/>
                <w:szCs w:val="24"/>
              </w:rPr>
            </w:pPr>
          </w:p>
        </w:tc>
      </w:tr>
    </w:tbl>
    <w:p w:rsidR="002B7AD2" w:rsidRDefault="002B7AD2" w:rsidP="003559A1">
      <w:pPr>
        <w:rPr>
          <w:rFonts w:ascii="Garamond" w:hAnsi="Garamond"/>
        </w:rPr>
      </w:pPr>
    </w:p>
    <w:p w:rsidR="00641DB6" w:rsidRDefault="00641DB6" w:rsidP="003559A1">
      <w:pPr>
        <w:rPr>
          <w:rFonts w:ascii="Garamond" w:hAnsi="Garamond"/>
        </w:rPr>
      </w:pPr>
    </w:p>
    <w:p w:rsidR="00641DB6" w:rsidRDefault="00641DB6">
      <w:pPr>
        <w:rPr>
          <w:rFonts w:ascii="Garamond" w:eastAsia="EB Garamond" w:hAnsi="Garamond" w:cs="EB Garamond"/>
        </w:rPr>
      </w:pPr>
      <w:r>
        <w:rPr>
          <w:rFonts w:ascii="Garamond" w:eastAsia="EB Garamond" w:hAnsi="Garamond" w:cs="EB Garamond"/>
        </w:rPr>
        <w:br w:type="page"/>
      </w:r>
    </w:p>
    <w:p w:rsidR="00641DB6" w:rsidRPr="000A33DB" w:rsidRDefault="00641DB6" w:rsidP="00641DB6">
      <w:pPr>
        <w:rPr>
          <w:rFonts w:ascii="Garamond" w:eastAsia="EB Garamond" w:hAnsi="Garamond" w:cs="EB Garamond"/>
        </w:rPr>
      </w:pPr>
      <w:r w:rsidRPr="000A33DB">
        <w:rPr>
          <w:rFonts w:ascii="Garamond" w:eastAsia="EB Garamond" w:hAnsi="Garamond" w:cs="EB Garamond"/>
        </w:rPr>
        <w:lastRenderedPageBreak/>
        <w:t xml:space="preserve">Name </w:t>
      </w:r>
      <w:r w:rsidRPr="000A33DB">
        <w:rPr>
          <w:rFonts w:ascii="Garamond" w:eastAsia="EB Garamond" w:hAnsi="Garamond" w:cs="EB Garamond"/>
          <w:u w:val="single"/>
        </w:rPr>
        <w:tab/>
      </w:r>
      <w:r w:rsidRPr="000A33DB">
        <w:rPr>
          <w:rFonts w:ascii="Garamond" w:eastAsia="EB Garamond" w:hAnsi="Garamond" w:cs="EB Garamond"/>
          <w:u w:val="single"/>
        </w:rPr>
        <w:tab/>
      </w:r>
      <w:r w:rsidRPr="000A33DB">
        <w:rPr>
          <w:rFonts w:ascii="Garamond" w:eastAsia="EB Garamond" w:hAnsi="Garamond" w:cs="EB Garamond"/>
          <w:u w:val="single"/>
        </w:rPr>
        <w:tab/>
      </w:r>
      <w:r w:rsidRPr="000A33DB">
        <w:rPr>
          <w:rFonts w:ascii="Garamond" w:eastAsia="EB Garamond" w:hAnsi="Garamond" w:cs="EB Garamond"/>
          <w:u w:val="single"/>
        </w:rPr>
        <w:tab/>
      </w:r>
      <w:r w:rsidRPr="000A33DB">
        <w:rPr>
          <w:rFonts w:ascii="Garamond" w:eastAsia="EB Garamond" w:hAnsi="Garamond" w:cs="EB Garamond"/>
          <w:u w:val="single"/>
        </w:rPr>
        <w:tab/>
      </w:r>
      <w:r w:rsidRPr="000A33DB">
        <w:rPr>
          <w:rFonts w:ascii="Garamond" w:eastAsia="EB Garamond" w:hAnsi="Garamond" w:cs="EB Garamond"/>
          <w:u w:val="single"/>
        </w:rPr>
        <w:tab/>
      </w:r>
    </w:p>
    <w:p w:rsidR="00641DB6" w:rsidRPr="000A33DB" w:rsidRDefault="00641DB6" w:rsidP="00641DB6">
      <w:pPr>
        <w:jc w:val="center"/>
        <w:rPr>
          <w:rFonts w:ascii="Garamond" w:eastAsia="EB Garamond" w:hAnsi="Garamond" w:cs="EB Garamond"/>
        </w:rPr>
      </w:pPr>
    </w:p>
    <w:p w:rsidR="00641DB6" w:rsidRPr="000A33DB" w:rsidRDefault="00641DB6" w:rsidP="00641DB6">
      <w:pPr>
        <w:jc w:val="center"/>
        <w:rPr>
          <w:rFonts w:ascii="Garamond" w:eastAsia="EB Garamond" w:hAnsi="Garamond" w:cs="EB Garamond"/>
          <w:b/>
        </w:rPr>
      </w:pPr>
      <w:r>
        <w:rPr>
          <w:rFonts w:ascii="Garamond" w:eastAsia="EB Garamond" w:hAnsi="Garamond" w:cs="EB Garamond"/>
          <w:b/>
        </w:rPr>
        <w:t>Mapping Your Analysis:</w:t>
      </w:r>
      <w:r>
        <w:rPr>
          <w:rFonts w:ascii="Garamond" w:eastAsia="EB Garamond" w:hAnsi="Garamond" w:cs="EB Garamond"/>
          <w:b/>
        </w:rPr>
        <w:t xml:space="preserve"> Justin Bieber’s “Daisies” </w:t>
      </w:r>
      <w:r>
        <w:rPr>
          <w:rFonts w:ascii="Garamond" w:eastAsia="EB Garamond" w:hAnsi="Garamond" w:cs="EB Garamond"/>
          <w:b/>
        </w:rPr>
        <w:t>&amp;</w:t>
      </w:r>
      <w:r>
        <w:rPr>
          <w:rFonts w:ascii="Garamond" w:eastAsia="EB Garamond" w:hAnsi="Garamond" w:cs="EB Garamond"/>
          <w:b/>
        </w:rPr>
        <w:t xml:space="preserve"> Pablo Neruda’s “If You Forget Me”</w:t>
      </w:r>
    </w:p>
    <w:p w:rsidR="00641DB6" w:rsidRPr="000A33DB" w:rsidRDefault="00641DB6" w:rsidP="00641DB6">
      <w:pPr>
        <w:jc w:val="center"/>
        <w:rPr>
          <w:rFonts w:ascii="Garamond" w:eastAsia="EB Garamond" w:hAnsi="Garamond" w:cs="EB Garamond"/>
        </w:rPr>
      </w:pPr>
    </w:p>
    <w:p w:rsidR="00641DB6" w:rsidRDefault="00641DB6" w:rsidP="00641DB6">
      <w:pPr>
        <w:rPr>
          <w:rFonts w:ascii="Garamond" w:eastAsia="EB Garamond" w:hAnsi="Garamond" w:cs="EB Garamond"/>
        </w:rPr>
      </w:pPr>
      <w:r>
        <w:rPr>
          <w:rFonts w:ascii="Garamond" w:eastAsia="EB Garamond" w:hAnsi="Garamond" w:cs="EB Garamond"/>
        </w:rPr>
        <w:t xml:space="preserve">Use the graphic organizer below to consolidate your analysis </w:t>
      </w:r>
      <w:r w:rsidR="00B53AC0">
        <w:rPr>
          <w:rFonts w:ascii="Garamond" w:eastAsia="EB Garamond" w:hAnsi="Garamond" w:cs="EB Garamond"/>
        </w:rPr>
        <w:t>of Justin Bieber’s “Daisies” and Pablo Neruda’s “If You Forget Me.” Be sure to be through and thoughtful in your analysis, and be prepared to use your notes for a deeper discussion or essay!</w:t>
      </w:r>
    </w:p>
    <w:p w:rsidR="00641DB6" w:rsidRPr="00641DB6" w:rsidRDefault="00641DB6" w:rsidP="00641DB6">
      <w:pPr>
        <w:rPr>
          <w:rFonts w:ascii="Garamond" w:hAnsi="Garamond"/>
          <w:u w:val="single"/>
        </w:rPr>
      </w:pPr>
    </w:p>
    <w:tbl>
      <w:tblPr>
        <w:tblStyle w:val="TableGrid"/>
        <w:tblW w:w="0" w:type="auto"/>
        <w:tblLook w:val="04A0" w:firstRow="1" w:lastRow="0" w:firstColumn="1" w:lastColumn="0" w:noHBand="0" w:noVBand="1"/>
      </w:tblPr>
      <w:tblGrid>
        <w:gridCol w:w="1615"/>
        <w:gridCol w:w="2970"/>
        <w:gridCol w:w="3150"/>
        <w:gridCol w:w="3055"/>
      </w:tblGrid>
      <w:tr w:rsidR="00641DB6" w:rsidTr="00641DB6">
        <w:tc>
          <w:tcPr>
            <w:tcW w:w="1615" w:type="dxa"/>
            <w:shd w:val="clear" w:color="auto" w:fill="FFFFFF" w:themeFill="background1"/>
          </w:tcPr>
          <w:p w:rsidR="00641DB6" w:rsidRDefault="00641DB6" w:rsidP="00CA2BF8">
            <w:pPr>
              <w:jc w:val="center"/>
              <w:rPr>
                <w:rFonts w:ascii="Garamond" w:hAnsi="Garamond"/>
                <w:b/>
              </w:rPr>
            </w:pPr>
          </w:p>
        </w:tc>
        <w:tc>
          <w:tcPr>
            <w:tcW w:w="2970" w:type="dxa"/>
            <w:shd w:val="clear" w:color="auto" w:fill="F2F2F2" w:themeFill="background1" w:themeFillShade="F2"/>
          </w:tcPr>
          <w:p w:rsidR="00641DB6" w:rsidRDefault="00641DB6" w:rsidP="00CA2BF8">
            <w:pPr>
              <w:jc w:val="center"/>
              <w:rPr>
                <w:rFonts w:ascii="Garamond" w:hAnsi="Garamond"/>
                <w:b/>
              </w:rPr>
            </w:pPr>
            <w:r>
              <w:rPr>
                <w:rFonts w:ascii="Garamond" w:hAnsi="Garamond"/>
                <w:b/>
              </w:rPr>
              <w:t>Differences Specific To</w:t>
            </w:r>
          </w:p>
          <w:p w:rsidR="00641DB6" w:rsidRDefault="00641DB6" w:rsidP="00CA2BF8">
            <w:pPr>
              <w:jc w:val="center"/>
              <w:rPr>
                <w:rFonts w:ascii="Garamond" w:hAnsi="Garamond"/>
              </w:rPr>
            </w:pPr>
            <w:r>
              <w:rPr>
                <w:rFonts w:ascii="Garamond" w:hAnsi="Garamond"/>
                <w:b/>
              </w:rPr>
              <w:t xml:space="preserve">Bieber’s </w:t>
            </w:r>
            <w:r>
              <w:rPr>
                <w:rFonts w:ascii="Garamond" w:hAnsi="Garamond"/>
                <w:b/>
              </w:rPr>
              <w:t>“</w:t>
            </w:r>
            <w:r>
              <w:rPr>
                <w:rFonts w:ascii="Garamond" w:hAnsi="Garamond"/>
                <w:b/>
              </w:rPr>
              <w:t>Daisies</w:t>
            </w:r>
            <w:r>
              <w:rPr>
                <w:rFonts w:ascii="Garamond" w:hAnsi="Garamond"/>
                <w:b/>
              </w:rPr>
              <w:t>”</w:t>
            </w:r>
          </w:p>
        </w:tc>
        <w:tc>
          <w:tcPr>
            <w:tcW w:w="3150" w:type="dxa"/>
            <w:shd w:val="clear" w:color="auto" w:fill="F2F2F2" w:themeFill="background1" w:themeFillShade="F2"/>
          </w:tcPr>
          <w:p w:rsidR="00641DB6" w:rsidRDefault="00641DB6" w:rsidP="00CA2BF8">
            <w:pPr>
              <w:jc w:val="center"/>
              <w:rPr>
                <w:rFonts w:ascii="Garamond" w:hAnsi="Garamond"/>
                <w:b/>
              </w:rPr>
            </w:pPr>
            <w:r w:rsidRPr="005A5578">
              <w:rPr>
                <w:rFonts w:ascii="Garamond" w:hAnsi="Garamond"/>
                <w:b/>
              </w:rPr>
              <w:t>Similarities</w:t>
            </w:r>
            <w:r>
              <w:rPr>
                <w:rFonts w:ascii="Garamond" w:hAnsi="Garamond"/>
                <w:b/>
              </w:rPr>
              <w:t xml:space="preserve"> Across</w:t>
            </w:r>
          </w:p>
          <w:p w:rsidR="00641DB6" w:rsidRPr="005A5578" w:rsidRDefault="00641DB6" w:rsidP="00CA2BF8">
            <w:pPr>
              <w:jc w:val="center"/>
              <w:rPr>
                <w:rFonts w:ascii="Garamond" w:hAnsi="Garamond"/>
                <w:b/>
              </w:rPr>
            </w:pPr>
            <w:r>
              <w:rPr>
                <w:rFonts w:ascii="Garamond" w:hAnsi="Garamond"/>
                <w:b/>
              </w:rPr>
              <w:t xml:space="preserve">Both Arguments </w:t>
            </w:r>
          </w:p>
        </w:tc>
        <w:tc>
          <w:tcPr>
            <w:tcW w:w="3055" w:type="dxa"/>
            <w:shd w:val="clear" w:color="auto" w:fill="F2F2F2" w:themeFill="background1" w:themeFillShade="F2"/>
          </w:tcPr>
          <w:p w:rsidR="00641DB6" w:rsidRDefault="00641DB6" w:rsidP="00CA2BF8">
            <w:pPr>
              <w:jc w:val="center"/>
              <w:rPr>
                <w:rFonts w:ascii="Garamond" w:hAnsi="Garamond"/>
                <w:b/>
              </w:rPr>
            </w:pPr>
            <w:r>
              <w:rPr>
                <w:rFonts w:ascii="Garamond" w:hAnsi="Garamond"/>
                <w:b/>
              </w:rPr>
              <w:t>Differences Specific To</w:t>
            </w:r>
          </w:p>
          <w:p w:rsidR="00641DB6" w:rsidRDefault="00641DB6" w:rsidP="00CA2BF8">
            <w:pPr>
              <w:jc w:val="center"/>
              <w:rPr>
                <w:rFonts w:ascii="Garamond" w:hAnsi="Garamond"/>
              </w:rPr>
            </w:pPr>
            <w:r>
              <w:rPr>
                <w:rFonts w:ascii="Garamond" w:hAnsi="Garamond"/>
                <w:b/>
              </w:rPr>
              <w:t>Neruda’s “If You Forget Me”</w:t>
            </w:r>
          </w:p>
        </w:tc>
      </w:tr>
      <w:tr w:rsidR="00641DB6" w:rsidTr="00641DB6">
        <w:tc>
          <w:tcPr>
            <w:tcW w:w="1615" w:type="dxa"/>
            <w:shd w:val="clear" w:color="auto" w:fill="F2F2F2" w:themeFill="background1" w:themeFillShade="F2"/>
            <w:vAlign w:val="center"/>
          </w:tcPr>
          <w:p w:rsidR="00641DB6" w:rsidRPr="005A5578" w:rsidRDefault="00641DB6" w:rsidP="00CA2BF8">
            <w:pPr>
              <w:jc w:val="center"/>
              <w:rPr>
                <w:rFonts w:ascii="Garamond" w:hAnsi="Garamond"/>
                <w:b/>
              </w:rPr>
            </w:pPr>
            <w:r>
              <w:rPr>
                <w:rFonts w:ascii="Garamond" w:hAnsi="Garamond"/>
                <w:b/>
              </w:rPr>
              <w:t>Speaker</w:t>
            </w:r>
          </w:p>
        </w:tc>
        <w:tc>
          <w:tcPr>
            <w:tcW w:w="2970" w:type="dxa"/>
          </w:tcPr>
          <w:p w:rsidR="00641DB6" w:rsidRPr="005A5578" w:rsidRDefault="00641DB6" w:rsidP="00CA2BF8">
            <w:pPr>
              <w:rPr>
                <w:rFonts w:ascii="Garamond" w:hAnsi="Garamond"/>
              </w:rPr>
            </w:pPr>
          </w:p>
        </w:tc>
        <w:tc>
          <w:tcPr>
            <w:tcW w:w="3150" w:type="dxa"/>
          </w:tcPr>
          <w:p w:rsidR="00641DB6" w:rsidRDefault="00641DB6" w:rsidP="00CA2BF8">
            <w:pPr>
              <w:rPr>
                <w:rFonts w:ascii="Garamond" w:hAnsi="Garamond"/>
              </w:rPr>
            </w:pPr>
          </w:p>
        </w:tc>
        <w:tc>
          <w:tcPr>
            <w:tcW w:w="3055" w:type="dxa"/>
          </w:tcPr>
          <w:p w:rsidR="00641DB6" w:rsidRDefault="00641DB6" w:rsidP="00CA2BF8">
            <w:pPr>
              <w:rPr>
                <w:rFonts w:ascii="Garamond" w:hAnsi="Garamond"/>
              </w:rPr>
            </w:pPr>
          </w:p>
          <w:p w:rsidR="00641DB6" w:rsidRDefault="00641DB6" w:rsidP="00CA2BF8">
            <w:pPr>
              <w:rPr>
                <w:rFonts w:ascii="Garamond" w:hAnsi="Garamond"/>
              </w:rPr>
            </w:pPr>
          </w:p>
          <w:p w:rsidR="00641DB6" w:rsidRDefault="00641DB6" w:rsidP="00CA2BF8">
            <w:pPr>
              <w:rPr>
                <w:rFonts w:ascii="Garamond" w:hAnsi="Garamond"/>
              </w:rPr>
            </w:pPr>
          </w:p>
          <w:p w:rsidR="00641DB6" w:rsidRDefault="00641DB6" w:rsidP="00CA2BF8">
            <w:pPr>
              <w:rPr>
                <w:rFonts w:ascii="Garamond" w:hAnsi="Garamond"/>
              </w:rPr>
            </w:pPr>
          </w:p>
          <w:p w:rsidR="00641DB6" w:rsidRDefault="00641DB6" w:rsidP="00CA2BF8">
            <w:pPr>
              <w:rPr>
                <w:rFonts w:ascii="Garamond" w:hAnsi="Garamond"/>
              </w:rPr>
            </w:pPr>
          </w:p>
          <w:p w:rsidR="00641DB6" w:rsidRDefault="00641DB6" w:rsidP="00CA2BF8">
            <w:pPr>
              <w:rPr>
                <w:rFonts w:ascii="Garamond" w:hAnsi="Garamond"/>
              </w:rPr>
            </w:pPr>
          </w:p>
          <w:p w:rsidR="00641DB6" w:rsidRDefault="00641DB6" w:rsidP="00CA2BF8">
            <w:pPr>
              <w:rPr>
                <w:rFonts w:ascii="Garamond" w:hAnsi="Garamond"/>
              </w:rPr>
            </w:pPr>
          </w:p>
          <w:p w:rsidR="00641DB6" w:rsidRDefault="00641DB6" w:rsidP="00CA2BF8">
            <w:pPr>
              <w:rPr>
                <w:rFonts w:ascii="Garamond" w:hAnsi="Garamond"/>
              </w:rPr>
            </w:pPr>
          </w:p>
        </w:tc>
      </w:tr>
      <w:tr w:rsidR="00641DB6" w:rsidTr="00641DB6">
        <w:tc>
          <w:tcPr>
            <w:tcW w:w="1615" w:type="dxa"/>
            <w:shd w:val="clear" w:color="auto" w:fill="F2F2F2" w:themeFill="background1" w:themeFillShade="F2"/>
            <w:vAlign w:val="center"/>
          </w:tcPr>
          <w:p w:rsidR="00641DB6" w:rsidRPr="005A5578" w:rsidRDefault="00641DB6" w:rsidP="00CA2BF8">
            <w:pPr>
              <w:jc w:val="center"/>
              <w:rPr>
                <w:rFonts w:ascii="Garamond" w:hAnsi="Garamond"/>
                <w:b/>
              </w:rPr>
            </w:pPr>
            <w:r>
              <w:rPr>
                <w:rFonts w:ascii="Garamond" w:hAnsi="Garamond"/>
                <w:b/>
              </w:rPr>
              <w:t>Audience</w:t>
            </w:r>
          </w:p>
        </w:tc>
        <w:tc>
          <w:tcPr>
            <w:tcW w:w="2970" w:type="dxa"/>
          </w:tcPr>
          <w:p w:rsidR="00641DB6" w:rsidRDefault="00641DB6" w:rsidP="00CA2BF8">
            <w:pPr>
              <w:rPr>
                <w:rFonts w:ascii="Garamond" w:hAnsi="Garamond"/>
              </w:rPr>
            </w:pPr>
          </w:p>
        </w:tc>
        <w:tc>
          <w:tcPr>
            <w:tcW w:w="3150" w:type="dxa"/>
          </w:tcPr>
          <w:p w:rsidR="00641DB6" w:rsidRDefault="00641DB6" w:rsidP="00CA2BF8">
            <w:pPr>
              <w:rPr>
                <w:rFonts w:ascii="Garamond" w:hAnsi="Garamond"/>
              </w:rPr>
            </w:pPr>
          </w:p>
        </w:tc>
        <w:tc>
          <w:tcPr>
            <w:tcW w:w="3055" w:type="dxa"/>
          </w:tcPr>
          <w:p w:rsidR="00641DB6" w:rsidRDefault="00641DB6" w:rsidP="00CA2BF8">
            <w:pPr>
              <w:rPr>
                <w:rFonts w:ascii="Garamond" w:hAnsi="Garamond"/>
              </w:rPr>
            </w:pPr>
          </w:p>
          <w:p w:rsidR="00641DB6" w:rsidRDefault="00641DB6" w:rsidP="00CA2BF8">
            <w:pPr>
              <w:rPr>
                <w:rFonts w:ascii="Garamond" w:hAnsi="Garamond"/>
              </w:rPr>
            </w:pPr>
          </w:p>
          <w:p w:rsidR="00641DB6" w:rsidRDefault="00641DB6" w:rsidP="00CA2BF8">
            <w:pPr>
              <w:rPr>
                <w:rFonts w:ascii="Garamond" w:hAnsi="Garamond"/>
              </w:rPr>
            </w:pPr>
          </w:p>
          <w:p w:rsidR="00641DB6" w:rsidRDefault="00641DB6" w:rsidP="00CA2BF8">
            <w:pPr>
              <w:rPr>
                <w:rFonts w:ascii="Garamond" w:hAnsi="Garamond"/>
              </w:rPr>
            </w:pPr>
          </w:p>
          <w:p w:rsidR="00641DB6" w:rsidRDefault="00641DB6" w:rsidP="00CA2BF8">
            <w:pPr>
              <w:rPr>
                <w:rFonts w:ascii="Garamond" w:hAnsi="Garamond"/>
              </w:rPr>
            </w:pPr>
          </w:p>
          <w:p w:rsidR="00641DB6" w:rsidRDefault="00641DB6" w:rsidP="00CA2BF8">
            <w:pPr>
              <w:rPr>
                <w:rFonts w:ascii="Garamond" w:hAnsi="Garamond"/>
              </w:rPr>
            </w:pPr>
          </w:p>
          <w:p w:rsidR="00641DB6" w:rsidRDefault="00641DB6" w:rsidP="00CA2BF8">
            <w:pPr>
              <w:rPr>
                <w:rFonts w:ascii="Garamond" w:hAnsi="Garamond"/>
              </w:rPr>
            </w:pPr>
          </w:p>
          <w:p w:rsidR="00641DB6" w:rsidRDefault="00641DB6" w:rsidP="00CA2BF8">
            <w:pPr>
              <w:rPr>
                <w:rFonts w:ascii="Garamond" w:hAnsi="Garamond"/>
              </w:rPr>
            </w:pPr>
          </w:p>
        </w:tc>
      </w:tr>
      <w:tr w:rsidR="00641DB6" w:rsidTr="00641DB6">
        <w:tc>
          <w:tcPr>
            <w:tcW w:w="1615" w:type="dxa"/>
            <w:shd w:val="clear" w:color="auto" w:fill="F2F2F2" w:themeFill="background1" w:themeFillShade="F2"/>
            <w:vAlign w:val="center"/>
          </w:tcPr>
          <w:p w:rsidR="00641DB6" w:rsidRDefault="00641DB6" w:rsidP="00CA2BF8">
            <w:pPr>
              <w:jc w:val="center"/>
              <w:rPr>
                <w:rFonts w:ascii="Garamond" w:hAnsi="Garamond"/>
              </w:rPr>
            </w:pPr>
            <w:r>
              <w:rPr>
                <w:rFonts w:ascii="Garamond" w:hAnsi="Garamond"/>
                <w:b/>
              </w:rPr>
              <w:t>Message</w:t>
            </w:r>
          </w:p>
        </w:tc>
        <w:tc>
          <w:tcPr>
            <w:tcW w:w="2970" w:type="dxa"/>
          </w:tcPr>
          <w:p w:rsidR="00641DB6" w:rsidRDefault="00641DB6" w:rsidP="00CA2BF8">
            <w:pPr>
              <w:rPr>
                <w:rFonts w:ascii="Garamond" w:hAnsi="Garamond"/>
              </w:rPr>
            </w:pPr>
          </w:p>
        </w:tc>
        <w:tc>
          <w:tcPr>
            <w:tcW w:w="3150" w:type="dxa"/>
          </w:tcPr>
          <w:p w:rsidR="00641DB6" w:rsidRDefault="00641DB6" w:rsidP="00CA2BF8">
            <w:pPr>
              <w:rPr>
                <w:rFonts w:ascii="Garamond" w:hAnsi="Garamond"/>
              </w:rPr>
            </w:pPr>
          </w:p>
        </w:tc>
        <w:tc>
          <w:tcPr>
            <w:tcW w:w="3055" w:type="dxa"/>
          </w:tcPr>
          <w:p w:rsidR="00641DB6" w:rsidRDefault="00641DB6" w:rsidP="00CA2BF8">
            <w:pPr>
              <w:rPr>
                <w:rFonts w:ascii="Garamond" w:hAnsi="Garamond"/>
              </w:rPr>
            </w:pPr>
          </w:p>
          <w:p w:rsidR="00641DB6" w:rsidRDefault="00641DB6" w:rsidP="00CA2BF8">
            <w:pPr>
              <w:rPr>
                <w:rFonts w:ascii="Garamond" w:hAnsi="Garamond"/>
              </w:rPr>
            </w:pPr>
          </w:p>
          <w:p w:rsidR="00641DB6" w:rsidRDefault="00641DB6" w:rsidP="00CA2BF8">
            <w:pPr>
              <w:rPr>
                <w:rFonts w:ascii="Garamond" w:hAnsi="Garamond"/>
              </w:rPr>
            </w:pPr>
          </w:p>
          <w:p w:rsidR="00641DB6" w:rsidRDefault="00641DB6" w:rsidP="00CA2BF8">
            <w:pPr>
              <w:rPr>
                <w:rFonts w:ascii="Garamond" w:hAnsi="Garamond"/>
              </w:rPr>
            </w:pPr>
          </w:p>
          <w:p w:rsidR="00641DB6" w:rsidRDefault="00641DB6" w:rsidP="00CA2BF8">
            <w:pPr>
              <w:rPr>
                <w:rFonts w:ascii="Garamond" w:hAnsi="Garamond"/>
              </w:rPr>
            </w:pPr>
          </w:p>
          <w:p w:rsidR="00641DB6" w:rsidRDefault="00641DB6" w:rsidP="00CA2BF8">
            <w:pPr>
              <w:rPr>
                <w:rFonts w:ascii="Garamond" w:hAnsi="Garamond"/>
              </w:rPr>
            </w:pPr>
          </w:p>
          <w:p w:rsidR="00641DB6" w:rsidRDefault="00641DB6" w:rsidP="00CA2BF8">
            <w:pPr>
              <w:rPr>
                <w:rFonts w:ascii="Garamond" w:hAnsi="Garamond"/>
              </w:rPr>
            </w:pPr>
          </w:p>
          <w:p w:rsidR="00641DB6" w:rsidRDefault="00641DB6" w:rsidP="00CA2BF8">
            <w:pPr>
              <w:rPr>
                <w:rFonts w:ascii="Garamond" w:hAnsi="Garamond"/>
              </w:rPr>
            </w:pPr>
          </w:p>
        </w:tc>
      </w:tr>
      <w:tr w:rsidR="00641DB6" w:rsidTr="00641DB6">
        <w:tc>
          <w:tcPr>
            <w:tcW w:w="1615" w:type="dxa"/>
            <w:shd w:val="clear" w:color="auto" w:fill="F2F2F2" w:themeFill="background1" w:themeFillShade="F2"/>
            <w:vAlign w:val="center"/>
          </w:tcPr>
          <w:p w:rsidR="00641DB6" w:rsidRDefault="00641DB6" w:rsidP="00CA2BF8">
            <w:pPr>
              <w:jc w:val="center"/>
              <w:rPr>
                <w:rFonts w:ascii="Garamond" w:hAnsi="Garamond"/>
              </w:rPr>
            </w:pPr>
            <w:r>
              <w:rPr>
                <w:rFonts w:ascii="Garamond" w:hAnsi="Garamond"/>
                <w:b/>
              </w:rPr>
              <w:t>Purpose</w:t>
            </w:r>
          </w:p>
        </w:tc>
        <w:tc>
          <w:tcPr>
            <w:tcW w:w="2970" w:type="dxa"/>
          </w:tcPr>
          <w:p w:rsidR="00641DB6" w:rsidRDefault="00641DB6" w:rsidP="00CA2BF8">
            <w:pPr>
              <w:rPr>
                <w:rFonts w:ascii="Garamond" w:hAnsi="Garamond"/>
              </w:rPr>
            </w:pPr>
          </w:p>
        </w:tc>
        <w:tc>
          <w:tcPr>
            <w:tcW w:w="3150" w:type="dxa"/>
          </w:tcPr>
          <w:p w:rsidR="00641DB6" w:rsidRDefault="00641DB6" w:rsidP="00CA2BF8">
            <w:pPr>
              <w:rPr>
                <w:rFonts w:ascii="Garamond" w:hAnsi="Garamond"/>
              </w:rPr>
            </w:pPr>
          </w:p>
        </w:tc>
        <w:tc>
          <w:tcPr>
            <w:tcW w:w="3055" w:type="dxa"/>
          </w:tcPr>
          <w:p w:rsidR="00641DB6" w:rsidRDefault="00641DB6" w:rsidP="00CA2BF8">
            <w:pPr>
              <w:rPr>
                <w:rFonts w:ascii="Garamond" w:hAnsi="Garamond"/>
              </w:rPr>
            </w:pPr>
          </w:p>
          <w:p w:rsidR="00641DB6" w:rsidRDefault="00641DB6" w:rsidP="00CA2BF8">
            <w:pPr>
              <w:rPr>
                <w:rFonts w:ascii="Garamond" w:hAnsi="Garamond"/>
              </w:rPr>
            </w:pPr>
          </w:p>
          <w:p w:rsidR="00641DB6" w:rsidRDefault="00641DB6" w:rsidP="00CA2BF8">
            <w:pPr>
              <w:rPr>
                <w:rFonts w:ascii="Garamond" w:hAnsi="Garamond"/>
              </w:rPr>
            </w:pPr>
          </w:p>
          <w:p w:rsidR="00641DB6" w:rsidRDefault="00641DB6" w:rsidP="00CA2BF8">
            <w:pPr>
              <w:rPr>
                <w:rFonts w:ascii="Garamond" w:hAnsi="Garamond"/>
              </w:rPr>
            </w:pPr>
          </w:p>
          <w:p w:rsidR="00641DB6" w:rsidRDefault="00641DB6" w:rsidP="00CA2BF8">
            <w:pPr>
              <w:rPr>
                <w:rFonts w:ascii="Garamond" w:hAnsi="Garamond"/>
              </w:rPr>
            </w:pPr>
          </w:p>
          <w:p w:rsidR="00641DB6" w:rsidRDefault="00641DB6" w:rsidP="00CA2BF8">
            <w:pPr>
              <w:rPr>
                <w:rFonts w:ascii="Garamond" w:hAnsi="Garamond"/>
              </w:rPr>
            </w:pPr>
          </w:p>
          <w:p w:rsidR="00641DB6" w:rsidRDefault="00641DB6" w:rsidP="00CA2BF8">
            <w:pPr>
              <w:rPr>
                <w:rFonts w:ascii="Garamond" w:hAnsi="Garamond"/>
              </w:rPr>
            </w:pPr>
          </w:p>
          <w:p w:rsidR="00641DB6" w:rsidRDefault="00641DB6" w:rsidP="00CA2BF8">
            <w:pPr>
              <w:rPr>
                <w:rFonts w:ascii="Garamond" w:hAnsi="Garamond"/>
              </w:rPr>
            </w:pPr>
          </w:p>
        </w:tc>
      </w:tr>
      <w:tr w:rsidR="00641DB6" w:rsidTr="00641DB6">
        <w:tc>
          <w:tcPr>
            <w:tcW w:w="1615" w:type="dxa"/>
            <w:shd w:val="clear" w:color="auto" w:fill="F2F2F2" w:themeFill="background1" w:themeFillShade="F2"/>
            <w:vAlign w:val="center"/>
          </w:tcPr>
          <w:p w:rsidR="00641DB6" w:rsidRDefault="00641DB6" w:rsidP="00CA2BF8">
            <w:pPr>
              <w:jc w:val="center"/>
              <w:rPr>
                <w:rFonts w:ascii="Garamond" w:hAnsi="Garamond"/>
              </w:rPr>
            </w:pPr>
            <w:r>
              <w:rPr>
                <w:rFonts w:ascii="Garamond" w:hAnsi="Garamond"/>
                <w:b/>
              </w:rPr>
              <w:t>Language &amp; Devices Used</w:t>
            </w:r>
          </w:p>
        </w:tc>
        <w:tc>
          <w:tcPr>
            <w:tcW w:w="2970" w:type="dxa"/>
          </w:tcPr>
          <w:p w:rsidR="00641DB6" w:rsidRDefault="00641DB6" w:rsidP="00CA2BF8">
            <w:pPr>
              <w:rPr>
                <w:rFonts w:ascii="Garamond" w:hAnsi="Garamond"/>
              </w:rPr>
            </w:pPr>
          </w:p>
        </w:tc>
        <w:tc>
          <w:tcPr>
            <w:tcW w:w="3150" w:type="dxa"/>
          </w:tcPr>
          <w:p w:rsidR="00641DB6" w:rsidRDefault="00641DB6" w:rsidP="00CA2BF8">
            <w:pPr>
              <w:rPr>
                <w:rFonts w:ascii="Garamond" w:hAnsi="Garamond"/>
              </w:rPr>
            </w:pPr>
          </w:p>
        </w:tc>
        <w:tc>
          <w:tcPr>
            <w:tcW w:w="3055" w:type="dxa"/>
          </w:tcPr>
          <w:p w:rsidR="00641DB6" w:rsidRDefault="00641DB6" w:rsidP="00CA2BF8">
            <w:pPr>
              <w:rPr>
                <w:rFonts w:ascii="Garamond" w:hAnsi="Garamond"/>
              </w:rPr>
            </w:pPr>
          </w:p>
          <w:p w:rsidR="00641DB6" w:rsidRDefault="00641DB6" w:rsidP="00CA2BF8">
            <w:pPr>
              <w:rPr>
                <w:rFonts w:ascii="Garamond" w:hAnsi="Garamond"/>
              </w:rPr>
            </w:pPr>
          </w:p>
          <w:p w:rsidR="00641DB6" w:rsidRDefault="00641DB6" w:rsidP="00CA2BF8">
            <w:pPr>
              <w:rPr>
                <w:rFonts w:ascii="Garamond" w:hAnsi="Garamond"/>
              </w:rPr>
            </w:pPr>
          </w:p>
          <w:p w:rsidR="00641DB6" w:rsidRDefault="00641DB6" w:rsidP="00CA2BF8">
            <w:pPr>
              <w:rPr>
                <w:rFonts w:ascii="Garamond" w:hAnsi="Garamond"/>
              </w:rPr>
            </w:pPr>
          </w:p>
          <w:p w:rsidR="00641DB6" w:rsidRDefault="00641DB6" w:rsidP="00CA2BF8">
            <w:pPr>
              <w:rPr>
                <w:rFonts w:ascii="Garamond" w:hAnsi="Garamond"/>
              </w:rPr>
            </w:pPr>
          </w:p>
          <w:p w:rsidR="00641DB6" w:rsidRDefault="00641DB6" w:rsidP="00CA2BF8">
            <w:pPr>
              <w:rPr>
                <w:rFonts w:ascii="Garamond" w:hAnsi="Garamond"/>
              </w:rPr>
            </w:pPr>
          </w:p>
          <w:p w:rsidR="00641DB6" w:rsidRDefault="00641DB6" w:rsidP="00CA2BF8">
            <w:pPr>
              <w:rPr>
                <w:rFonts w:ascii="Garamond" w:hAnsi="Garamond"/>
              </w:rPr>
            </w:pPr>
          </w:p>
          <w:p w:rsidR="00641DB6" w:rsidRDefault="00641DB6" w:rsidP="00CA2BF8">
            <w:pPr>
              <w:rPr>
                <w:rFonts w:ascii="Garamond" w:hAnsi="Garamond"/>
              </w:rPr>
            </w:pPr>
          </w:p>
          <w:p w:rsidR="00641DB6" w:rsidRDefault="00641DB6" w:rsidP="00CA2BF8">
            <w:pPr>
              <w:rPr>
                <w:rFonts w:ascii="Garamond" w:hAnsi="Garamond"/>
              </w:rPr>
            </w:pPr>
          </w:p>
          <w:p w:rsidR="00641DB6" w:rsidRDefault="00641DB6" w:rsidP="00CA2BF8">
            <w:pPr>
              <w:rPr>
                <w:rFonts w:ascii="Garamond" w:hAnsi="Garamond"/>
              </w:rPr>
            </w:pPr>
          </w:p>
          <w:p w:rsidR="00641DB6" w:rsidRDefault="00641DB6" w:rsidP="00CA2BF8">
            <w:pPr>
              <w:rPr>
                <w:rFonts w:ascii="Garamond" w:hAnsi="Garamond"/>
              </w:rPr>
            </w:pPr>
          </w:p>
          <w:p w:rsidR="00641DB6" w:rsidRDefault="00641DB6" w:rsidP="00CA2BF8">
            <w:pPr>
              <w:rPr>
                <w:rFonts w:ascii="Garamond" w:hAnsi="Garamond"/>
              </w:rPr>
            </w:pPr>
          </w:p>
          <w:p w:rsidR="00641DB6" w:rsidRDefault="00641DB6" w:rsidP="00CA2BF8">
            <w:pPr>
              <w:rPr>
                <w:rFonts w:ascii="Garamond" w:hAnsi="Garamond"/>
              </w:rPr>
            </w:pPr>
          </w:p>
          <w:p w:rsidR="00641DB6" w:rsidRDefault="00641DB6" w:rsidP="00CA2BF8">
            <w:pPr>
              <w:rPr>
                <w:rFonts w:ascii="Garamond" w:hAnsi="Garamond"/>
              </w:rPr>
            </w:pPr>
          </w:p>
        </w:tc>
      </w:tr>
    </w:tbl>
    <w:p w:rsidR="00641DB6" w:rsidRDefault="00641DB6" w:rsidP="003559A1">
      <w:pPr>
        <w:rPr>
          <w:rFonts w:ascii="Garamond" w:hAnsi="Garamond"/>
        </w:rPr>
      </w:pPr>
    </w:p>
    <w:p w:rsidR="00C1679F" w:rsidRDefault="00C1679F" w:rsidP="003559A1">
      <w:pPr>
        <w:rPr>
          <w:rFonts w:ascii="Garamond" w:hAnsi="Garamond"/>
        </w:rPr>
      </w:pPr>
    </w:p>
    <w:p w:rsidR="00C1679F" w:rsidRPr="000A33DB" w:rsidRDefault="00C1679F" w:rsidP="00C1679F">
      <w:pPr>
        <w:rPr>
          <w:rFonts w:ascii="Garamond" w:eastAsia="EB Garamond" w:hAnsi="Garamond" w:cs="EB Garamond"/>
        </w:rPr>
      </w:pPr>
      <w:r w:rsidRPr="000A33DB">
        <w:rPr>
          <w:rFonts w:ascii="Garamond" w:eastAsia="EB Garamond" w:hAnsi="Garamond" w:cs="EB Garamond"/>
        </w:rPr>
        <w:t xml:space="preserve">Name </w:t>
      </w:r>
      <w:r w:rsidRPr="000A33DB">
        <w:rPr>
          <w:rFonts w:ascii="Garamond" w:eastAsia="EB Garamond" w:hAnsi="Garamond" w:cs="EB Garamond"/>
          <w:u w:val="single"/>
        </w:rPr>
        <w:tab/>
      </w:r>
      <w:r w:rsidRPr="000A33DB">
        <w:rPr>
          <w:rFonts w:ascii="Garamond" w:eastAsia="EB Garamond" w:hAnsi="Garamond" w:cs="EB Garamond"/>
          <w:u w:val="single"/>
        </w:rPr>
        <w:tab/>
      </w:r>
      <w:r w:rsidRPr="000A33DB">
        <w:rPr>
          <w:rFonts w:ascii="Garamond" w:eastAsia="EB Garamond" w:hAnsi="Garamond" w:cs="EB Garamond"/>
          <w:u w:val="single"/>
        </w:rPr>
        <w:tab/>
      </w:r>
      <w:r w:rsidRPr="000A33DB">
        <w:rPr>
          <w:rFonts w:ascii="Garamond" w:eastAsia="EB Garamond" w:hAnsi="Garamond" w:cs="EB Garamond"/>
          <w:u w:val="single"/>
        </w:rPr>
        <w:tab/>
      </w:r>
      <w:r w:rsidRPr="000A33DB">
        <w:rPr>
          <w:rFonts w:ascii="Garamond" w:eastAsia="EB Garamond" w:hAnsi="Garamond" w:cs="EB Garamond"/>
          <w:u w:val="single"/>
        </w:rPr>
        <w:tab/>
      </w:r>
      <w:r w:rsidRPr="000A33DB">
        <w:rPr>
          <w:rFonts w:ascii="Garamond" w:eastAsia="EB Garamond" w:hAnsi="Garamond" w:cs="EB Garamond"/>
          <w:u w:val="single"/>
        </w:rPr>
        <w:tab/>
      </w:r>
    </w:p>
    <w:p w:rsidR="00C1679F" w:rsidRPr="000A33DB" w:rsidRDefault="00C1679F" w:rsidP="00C1679F">
      <w:pPr>
        <w:jc w:val="center"/>
        <w:rPr>
          <w:rFonts w:ascii="Garamond" w:eastAsia="EB Garamond" w:hAnsi="Garamond" w:cs="EB Garamond"/>
        </w:rPr>
      </w:pPr>
    </w:p>
    <w:p w:rsidR="00C1679F" w:rsidRPr="000A33DB" w:rsidRDefault="00C1679F" w:rsidP="00C1679F">
      <w:pPr>
        <w:jc w:val="center"/>
        <w:rPr>
          <w:rFonts w:ascii="Garamond" w:eastAsia="EB Garamond" w:hAnsi="Garamond" w:cs="EB Garamond"/>
          <w:b/>
        </w:rPr>
      </w:pPr>
      <w:r>
        <w:rPr>
          <w:rFonts w:ascii="Garamond" w:eastAsia="EB Garamond" w:hAnsi="Garamond" w:cs="EB Garamond"/>
          <w:b/>
        </w:rPr>
        <w:t>Essay: Synthesizing</w:t>
      </w:r>
      <w:r>
        <w:rPr>
          <w:rFonts w:ascii="Garamond" w:eastAsia="EB Garamond" w:hAnsi="Garamond" w:cs="EB Garamond"/>
          <w:b/>
        </w:rPr>
        <w:t xml:space="preserve"> Justin Bieber’s “Daisies” &amp; Pablo Neruda’s “If You Forget Me”</w:t>
      </w:r>
    </w:p>
    <w:p w:rsidR="00C1679F" w:rsidRPr="000A33DB" w:rsidRDefault="00C1679F" w:rsidP="00C1679F">
      <w:pPr>
        <w:jc w:val="center"/>
        <w:rPr>
          <w:rFonts w:ascii="Garamond" w:eastAsia="EB Garamond" w:hAnsi="Garamond" w:cs="EB Garamond"/>
        </w:rPr>
      </w:pPr>
    </w:p>
    <w:p w:rsidR="00C1679F" w:rsidRDefault="00C1679F" w:rsidP="003559A1">
      <w:pPr>
        <w:rPr>
          <w:rFonts w:ascii="Garamond" w:eastAsia="EB Garamond" w:hAnsi="Garamond" w:cs="EB Garamond"/>
        </w:rPr>
      </w:pPr>
      <w:r w:rsidRPr="00C1679F">
        <w:rPr>
          <w:rFonts w:ascii="Garamond" w:eastAsia="EB Garamond" w:hAnsi="Garamond" w:cs="EB Garamond"/>
        </w:rPr>
        <w:t>Both Pablo Neruda’s poem</w:t>
      </w:r>
      <w:r>
        <w:rPr>
          <w:rFonts w:ascii="Garamond" w:eastAsia="EB Garamond" w:hAnsi="Garamond" w:cs="EB Garamond"/>
        </w:rPr>
        <w:t xml:space="preserve"> “</w:t>
      </w:r>
      <w:r w:rsidRPr="00C1679F">
        <w:rPr>
          <w:rFonts w:ascii="Garamond" w:eastAsia="EB Garamond" w:hAnsi="Garamond" w:cs="EB Garamond"/>
        </w:rPr>
        <w:t>If You Forget Me</w:t>
      </w:r>
      <w:r>
        <w:rPr>
          <w:rFonts w:ascii="Garamond" w:eastAsia="EB Garamond" w:hAnsi="Garamond" w:cs="EB Garamond"/>
        </w:rPr>
        <w:t>”</w:t>
      </w:r>
      <w:r w:rsidRPr="00C1679F">
        <w:rPr>
          <w:rFonts w:ascii="Garamond" w:eastAsia="EB Garamond" w:hAnsi="Garamond" w:cs="EB Garamond"/>
        </w:rPr>
        <w:t xml:space="preserve"> and Justin Bieber’s song </w:t>
      </w:r>
      <w:r>
        <w:rPr>
          <w:rFonts w:ascii="Garamond" w:eastAsia="EB Garamond" w:hAnsi="Garamond" w:cs="EB Garamond"/>
        </w:rPr>
        <w:t>“</w:t>
      </w:r>
      <w:r w:rsidRPr="00C1679F">
        <w:rPr>
          <w:rFonts w:ascii="Garamond" w:eastAsia="EB Garamond" w:hAnsi="Garamond" w:cs="EB Garamond"/>
        </w:rPr>
        <w:t>Daisies</w:t>
      </w:r>
      <w:r>
        <w:rPr>
          <w:rFonts w:ascii="Garamond" w:eastAsia="EB Garamond" w:hAnsi="Garamond" w:cs="EB Garamond"/>
        </w:rPr>
        <w:t>”</w:t>
      </w:r>
      <w:r w:rsidRPr="00C1679F">
        <w:rPr>
          <w:rFonts w:ascii="Garamond" w:eastAsia="EB Garamond" w:hAnsi="Garamond" w:cs="EB Garamond"/>
        </w:rPr>
        <w:t xml:space="preserve"> center around </w:t>
      </w:r>
      <w:r>
        <w:rPr>
          <w:rFonts w:ascii="Garamond" w:eastAsia="EB Garamond" w:hAnsi="Garamond" w:cs="EB Garamond"/>
        </w:rPr>
        <w:t>a</w:t>
      </w:r>
      <w:r w:rsidRPr="00C1679F">
        <w:rPr>
          <w:rFonts w:ascii="Garamond" w:eastAsia="EB Garamond" w:hAnsi="Garamond" w:cs="EB Garamond"/>
        </w:rPr>
        <w:t xml:space="preserve"> </w:t>
      </w:r>
      <w:r>
        <w:rPr>
          <w:rFonts w:ascii="Garamond" w:eastAsia="EB Garamond" w:hAnsi="Garamond" w:cs="EB Garamond"/>
        </w:rPr>
        <w:t>similar</w:t>
      </w:r>
      <w:r w:rsidRPr="00C1679F">
        <w:rPr>
          <w:rFonts w:ascii="Garamond" w:eastAsia="EB Garamond" w:hAnsi="Garamond" w:cs="EB Garamond"/>
        </w:rPr>
        <w:t xml:space="preserve"> rhetorical purpose:</w:t>
      </w:r>
      <w:r w:rsidRPr="00C1679F">
        <w:rPr>
          <w:rFonts w:ascii="Garamond" w:eastAsia="EB Garamond" w:hAnsi="Garamond" w:cs="EB Garamond"/>
          <w:b/>
        </w:rPr>
        <w:t xml:space="preserve"> To express deep emotional vulnerability and to influence a loved one’s response to uncertainty in the</w:t>
      </w:r>
      <w:r>
        <w:rPr>
          <w:rFonts w:ascii="Garamond" w:eastAsia="EB Garamond" w:hAnsi="Garamond" w:cs="EB Garamond"/>
          <w:b/>
        </w:rPr>
        <w:t>ir</w:t>
      </w:r>
      <w:r w:rsidRPr="00C1679F">
        <w:rPr>
          <w:rFonts w:ascii="Garamond" w:eastAsia="EB Garamond" w:hAnsi="Garamond" w:cs="EB Garamond"/>
          <w:b/>
        </w:rPr>
        <w:t xml:space="preserve"> relationship.</w:t>
      </w:r>
      <w:r w:rsidRPr="00C1679F">
        <w:rPr>
          <w:rFonts w:ascii="Garamond" w:eastAsia="EB Garamond" w:hAnsi="Garamond" w:cs="EB Garamond"/>
        </w:rPr>
        <w:t xml:space="preserve"> </w:t>
      </w:r>
    </w:p>
    <w:p w:rsidR="00C1679F" w:rsidRDefault="00C1679F" w:rsidP="003559A1">
      <w:pPr>
        <w:rPr>
          <w:rFonts w:ascii="Garamond" w:eastAsia="EB Garamond" w:hAnsi="Garamond" w:cs="EB Garamond"/>
        </w:rPr>
      </w:pPr>
    </w:p>
    <w:p w:rsidR="00C1679F" w:rsidRDefault="00C1679F" w:rsidP="003559A1">
      <w:pPr>
        <w:rPr>
          <w:rFonts w:ascii="Garamond" w:eastAsia="EB Garamond" w:hAnsi="Garamond" w:cs="EB Garamond"/>
        </w:rPr>
      </w:pPr>
      <w:r w:rsidRPr="00C1679F">
        <w:rPr>
          <w:rFonts w:ascii="Garamond" w:eastAsia="EB Garamond" w:hAnsi="Garamond" w:cs="EB Garamond"/>
        </w:rPr>
        <w:t>However, the rhetorical situations of these two arguments differ</w:t>
      </w:r>
      <w:r>
        <w:rPr>
          <w:rFonts w:ascii="Garamond" w:eastAsia="EB Garamond" w:hAnsi="Garamond" w:cs="EB Garamond"/>
        </w:rPr>
        <w:t xml:space="preserve"> (</w:t>
      </w:r>
      <w:r w:rsidRPr="00C1679F">
        <w:rPr>
          <w:rFonts w:ascii="Garamond" w:eastAsia="EB Garamond" w:hAnsi="Garamond" w:cs="EB Garamond"/>
        </w:rPr>
        <w:t>from audience, to speaker, to context</w:t>
      </w:r>
      <w:r>
        <w:rPr>
          <w:rFonts w:ascii="Garamond" w:eastAsia="EB Garamond" w:hAnsi="Garamond" w:cs="EB Garamond"/>
        </w:rPr>
        <w:t xml:space="preserve">), </w:t>
      </w:r>
      <w:r w:rsidRPr="00C1679F">
        <w:rPr>
          <w:rFonts w:ascii="Garamond" w:eastAsia="EB Garamond" w:hAnsi="Garamond" w:cs="EB Garamond"/>
        </w:rPr>
        <w:t>and as a result, each speaker takes a distinct rhetorical path</w:t>
      </w:r>
      <w:r>
        <w:rPr>
          <w:rFonts w:ascii="Garamond" w:eastAsia="EB Garamond" w:hAnsi="Garamond" w:cs="EB Garamond"/>
        </w:rPr>
        <w:t xml:space="preserve"> in each respective text</w:t>
      </w:r>
      <w:r w:rsidRPr="00C1679F">
        <w:rPr>
          <w:rFonts w:ascii="Garamond" w:eastAsia="EB Garamond" w:hAnsi="Garamond" w:cs="EB Garamond"/>
        </w:rPr>
        <w:t>.</w:t>
      </w:r>
    </w:p>
    <w:p w:rsidR="00C1679F" w:rsidRDefault="00C1679F" w:rsidP="003559A1">
      <w:pPr>
        <w:rPr>
          <w:rFonts w:ascii="Garamond" w:eastAsia="EB Garamond" w:hAnsi="Garamond" w:cs="EB Garamond"/>
        </w:rPr>
      </w:pPr>
    </w:p>
    <w:p w:rsidR="00C1679F" w:rsidRDefault="00C1679F" w:rsidP="003559A1">
      <w:pPr>
        <w:rPr>
          <w:rFonts w:ascii="Garamond" w:eastAsia="EB Garamond" w:hAnsi="Garamond" w:cs="EB Garamond"/>
        </w:rPr>
      </w:pPr>
      <w:r w:rsidRPr="00C1679F">
        <w:rPr>
          <w:rFonts w:ascii="Garamond" w:eastAsia="EB Garamond" w:hAnsi="Garamond" w:cs="EB Garamond"/>
        </w:rPr>
        <w:t xml:space="preserve">In a well-developed essay, </w:t>
      </w:r>
      <w:r w:rsidRPr="00C1679F">
        <w:rPr>
          <w:rFonts w:ascii="Garamond" w:eastAsia="EB Garamond" w:hAnsi="Garamond" w:cs="EB Garamond"/>
          <w:b/>
        </w:rPr>
        <w:t>analyze how each speaker uses rhetorical strategies</w:t>
      </w:r>
      <w:r w:rsidRPr="00C1679F">
        <w:rPr>
          <w:rFonts w:ascii="Garamond" w:eastAsia="EB Garamond" w:hAnsi="Garamond" w:cs="EB Garamond"/>
        </w:rPr>
        <w:t xml:space="preserve"> (including tone, structure, diction, metaphor, repetition, and </w:t>
      </w:r>
      <w:r>
        <w:rPr>
          <w:rFonts w:ascii="Garamond" w:eastAsia="EB Garamond" w:hAnsi="Garamond" w:cs="EB Garamond"/>
        </w:rPr>
        <w:t xml:space="preserve">any pertinent rhetorical </w:t>
      </w:r>
      <w:r w:rsidRPr="00C1679F">
        <w:rPr>
          <w:rFonts w:ascii="Garamond" w:eastAsia="EB Garamond" w:hAnsi="Garamond" w:cs="EB Garamond"/>
        </w:rPr>
        <w:t>appeals) to convey their message. Then, compare how these strategies reflect the differences in each rhetorical situation</w:t>
      </w:r>
      <w:r>
        <w:rPr>
          <w:rFonts w:ascii="Garamond" w:eastAsia="EB Garamond" w:hAnsi="Garamond" w:cs="EB Garamond"/>
        </w:rPr>
        <w:t>. C</w:t>
      </w:r>
      <w:r w:rsidRPr="00C1679F">
        <w:rPr>
          <w:rFonts w:ascii="Garamond" w:eastAsia="EB Garamond" w:hAnsi="Garamond" w:cs="EB Garamond"/>
        </w:rPr>
        <w:t>onsider how the speaker’s identity, context, and audience shape their choices.</w:t>
      </w:r>
    </w:p>
    <w:p w:rsidR="00C1679F" w:rsidRDefault="00C1679F" w:rsidP="003559A1">
      <w:pPr>
        <w:rPr>
          <w:rFonts w:ascii="Garamond" w:eastAsia="EB Garamond" w:hAnsi="Garamond" w:cs="EB Garamond"/>
        </w:rPr>
      </w:pPr>
    </w:p>
    <w:p w:rsidR="00C1679F" w:rsidRDefault="00C1679F" w:rsidP="003559A1">
      <w:pPr>
        <w:rPr>
          <w:rFonts w:ascii="Garamond" w:eastAsia="EB Garamond" w:hAnsi="Garamond" w:cs="EB Garamond"/>
        </w:rPr>
      </w:pPr>
      <w:r w:rsidRPr="00C1679F">
        <w:rPr>
          <w:rFonts w:ascii="Garamond" w:eastAsia="EB Garamond" w:hAnsi="Garamond" w:cs="EB Garamond"/>
        </w:rPr>
        <w:t>Your essay should:</w:t>
      </w:r>
    </w:p>
    <w:p w:rsidR="00C1679F" w:rsidRDefault="00C1679F" w:rsidP="00C1679F">
      <w:pPr>
        <w:pStyle w:val="ListParagraph"/>
        <w:numPr>
          <w:ilvl w:val="0"/>
          <w:numId w:val="1"/>
        </w:numPr>
        <w:rPr>
          <w:rFonts w:ascii="Garamond" w:eastAsia="EB Garamond" w:hAnsi="Garamond" w:cs="EB Garamond"/>
        </w:rPr>
      </w:pPr>
      <w:r w:rsidRPr="00C1679F">
        <w:rPr>
          <w:rFonts w:ascii="Garamond" w:eastAsia="EB Garamond" w:hAnsi="Garamond" w:cs="EB Garamond"/>
        </w:rPr>
        <w:t xml:space="preserve">Identify each speaker’s core message and </w:t>
      </w:r>
      <w:r w:rsidR="00925C6D">
        <w:rPr>
          <w:rFonts w:ascii="Garamond" w:eastAsia="EB Garamond" w:hAnsi="Garamond" w:cs="EB Garamond"/>
        </w:rPr>
        <w:t xml:space="preserve">motivation / </w:t>
      </w:r>
      <w:r>
        <w:rPr>
          <w:rFonts w:ascii="Garamond" w:eastAsia="EB Garamond" w:hAnsi="Garamond" w:cs="EB Garamond"/>
        </w:rPr>
        <w:t>overarching purpose</w:t>
      </w:r>
    </w:p>
    <w:p w:rsidR="00925C6D" w:rsidRDefault="00C1679F" w:rsidP="00C1679F">
      <w:pPr>
        <w:pStyle w:val="ListParagraph"/>
        <w:numPr>
          <w:ilvl w:val="0"/>
          <w:numId w:val="1"/>
        </w:numPr>
        <w:rPr>
          <w:rFonts w:ascii="Garamond" w:eastAsia="EB Garamond" w:hAnsi="Garamond" w:cs="EB Garamond"/>
        </w:rPr>
      </w:pPr>
      <w:r w:rsidRPr="00C1679F">
        <w:rPr>
          <w:rFonts w:ascii="Garamond" w:eastAsia="EB Garamond" w:hAnsi="Garamond" w:cs="EB Garamond"/>
        </w:rPr>
        <w:t>Analyze at least two rhetorical strategies from each text</w:t>
      </w:r>
    </w:p>
    <w:p w:rsidR="00925C6D" w:rsidRDefault="00C1679F" w:rsidP="00C1679F">
      <w:pPr>
        <w:pStyle w:val="ListParagraph"/>
        <w:numPr>
          <w:ilvl w:val="0"/>
          <w:numId w:val="1"/>
        </w:numPr>
        <w:rPr>
          <w:rFonts w:ascii="Garamond" w:eastAsia="EB Garamond" w:hAnsi="Garamond" w:cs="EB Garamond"/>
        </w:rPr>
      </w:pPr>
      <w:r w:rsidRPr="00C1679F">
        <w:rPr>
          <w:rFonts w:ascii="Garamond" w:eastAsia="EB Garamond" w:hAnsi="Garamond" w:cs="EB Garamond"/>
        </w:rPr>
        <w:t>Discuss how the rhetorical situation (</w:t>
      </w:r>
      <w:r w:rsidR="00925C6D">
        <w:rPr>
          <w:rFonts w:ascii="Garamond" w:eastAsia="EB Garamond" w:hAnsi="Garamond" w:cs="EB Garamond"/>
        </w:rPr>
        <w:t xml:space="preserve">speaker, audience, message, purpose) </w:t>
      </w:r>
      <w:r w:rsidRPr="00C1679F">
        <w:rPr>
          <w:rFonts w:ascii="Garamond" w:eastAsia="EB Garamond" w:hAnsi="Garamond" w:cs="EB Garamond"/>
        </w:rPr>
        <w:t xml:space="preserve">informs </w:t>
      </w:r>
      <w:r w:rsidR="00925C6D">
        <w:rPr>
          <w:rFonts w:ascii="Garamond" w:eastAsia="EB Garamond" w:hAnsi="Garamond" w:cs="EB Garamond"/>
        </w:rPr>
        <w:t>the speaker’s</w:t>
      </w:r>
      <w:r w:rsidRPr="00C1679F">
        <w:rPr>
          <w:rFonts w:ascii="Garamond" w:eastAsia="EB Garamond" w:hAnsi="Garamond" w:cs="EB Garamond"/>
        </w:rPr>
        <w:t xml:space="preserve"> choices</w:t>
      </w:r>
    </w:p>
    <w:p w:rsidR="00925C6D" w:rsidRDefault="00C1679F" w:rsidP="00C1679F">
      <w:pPr>
        <w:pStyle w:val="ListParagraph"/>
        <w:numPr>
          <w:ilvl w:val="0"/>
          <w:numId w:val="1"/>
        </w:numPr>
        <w:rPr>
          <w:rFonts w:ascii="Garamond" w:eastAsia="EB Garamond" w:hAnsi="Garamond" w:cs="EB Garamond"/>
        </w:rPr>
      </w:pPr>
      <w:r w:rsidRPr="00C1679F">
        <w:rPr>
          <w:rFonts w:ascii="Garamond" w:eastAsia="EB Garamond" w:hAnsi="Garamond" w:cs="EB Garamond"/>
        </w:rPr>
        <w:t>Evaluate which speaker’s approach is more compelling or effective</w:t>
      </w:r>
      <w:r w:rsidR="00925C6D">
        <w:rPr>
          <w:rFonts w:ascii="Garamond" w:eastAsia="EB Garamond" w:hAnsi="Garamond" w:cs="EB Garamond"/>
        </w:rPr>
        <w:t xml:space="preserve">, </w:t>
      </w:r>
      <w:r w:rsidRPr="00C1679F">
        <w:rPr>
          <w:rFonts w:ascii="Garamond" w:eastAsia="EB Garamond" w:hAnsi="Garamond" w:cs="EB Garamond"/>
        </w:rPr>
        <w:t>and why</w:t>
      </w:r>
    </w:p>
    <w:p w:rsidR="00C1679F" w:rsidRPr="00C1679F" w:rsidRDefault="00C1679F" w:rsidP="00C1679F">
      <w:pPr>
        <w:pStyle w:val="ListParagraph"/>
        <w:numPr>
          <w:ilvl w:val="0"/>
          <w:numId w:val="1"/>
        </w:numPr>
        <w:rPr>
          <w:rFonts w:ascii="Garamond" w:eastAsia="EB Garamond" w:hAnsi="Garamond" w:cs="EB Garamond"/>
        </w:rPr>
      </w:pPr>
      <w:r w:rsidRPr="00C1679F">
        <w:rPr>
          <w:rFonts w:ascii="Garamond" w:eastAsia="EB Garamond" w:hAnsi="Garamond" w:cs="EB Garamond"/>
        </w:rPr>
        <w:t xml:space="preserve">Support </w:t>
      </w:r>
      <w:r w:rsidR="00925C6D">
        <w:rPr>
          <w:rFonts w:ascii="Garamond" w:eastAsia="EB Garamond" w:hAnsi="Garamond" w:cs="EB Garamond"/>
        </w:rPr>
        <w:t>all</w:t>
      </w:r>
      <w:r w:rsidRPr="00C1679F">
        <w:rPr>
          <w:rFonts w:ascii="Garamond" w:eastAsia="EB Garamond" w:hAnsi="Garamond" w:cs="EB Garamond"/>
        </w:rPr>
        <w:t xml:space="preserve"> claims with specific evidence from the texts. </w:t>
      </w:r>
    </w:p>
    <w:p w:rsidR="00C1679F" w:rsidRDefault="00C1679F" w:rsidP="003559A1">
      <w:pPr>
        <w:rPr>
          <w:rFonts w:ascii="Garamond" w:hAnsi="Garamond"/>
        </w:rPr>
      </w:pPr>
    </w:p>
    <w:tbl>
      <w:tblPr>
        <w:tblStyle w:val="TableGrid"/>
        <w:tblW w:w="0" w:type="auto"/>
        <w:tblLook w:val="04A0" w:firstRow="1" w:lastRow="0" w:firstColumn="1" w:lastColumn="0" w:noHBand="0" w:noVBand="1"/>
      </w:tblPr>
      <w:tblGrid>
        <w:gridCol w:w="10790"/>
      </w:tblGrid>
      <w:tr w:rsidR="00925C6D" w:rsidTr="00925C6D">
        <w:tc>
          <w:tcPr>
            <w:tcW w:w="10790" w:type="dxa"/>
          </w:tcPr>
          <w:p w:rsidR="00925C6D" w:rsidRDefault="00925C6D" w:rsidP="00925C6D">
            <w:pPr>
              <w:jc w:val="center"/>
              <w:rPr>
                <w:rFonts w:ascii="Garamond" w:hAnsi="Garamond"/>
                <w:i/>
              </w:rPr>
            </w:pPr>
            <w:r>
              <w:rPr>
                <w:rFonts w:ascii="Garamond" w:hAnsi="Garamond"/>
                <w:i/>
              </w:rPr>
              <w:t>Prewriting &amp; Notes</w:t>
            </w:r>
          </w:p>
          <w:p w:rsidR="00925C6D" w:rsidRDefault="00925C6D" w:rsidP="00925C6D">
            <w:pPr>
              <w:jc w:val="center"/>
              <w:rPr>
                <w:rFonts w:ascii="Garamond" w:hAnsi="Garamond"/>
                <w:i/>
              </w:rPr>
            </w:pPr>
          </w:p>
          <w:p w:rsidR="00925C6D" w:rsidRDefault="00925C6D" w:rsidP="00925C6D">
            <w:pPr>
              <w:jc w:val="center"/>
              <w:rPr>
                <w:rFonts w:ascii="Garamond" w:hAnsi="Garamond"/>
                <w:i/>
              </w:rPr>
            </w:pPr>
          </w:p>
          <w:p w:rsidR="00925C6D" w:rsidRDefault="00925C6D" w:rsidP="00925C6D">
            <w:pPr>
              <w:jc w:val="center"/>
              <w:rPr>
                <w:rFonts w:ascii="Garamond" w:hAnsi="Garamond"/>
                <w:i/>
              </w:rPr>
            </w:pPr>
          </w:p>
          <w:p w:rsidR="00925C6D" w:rsidRDefault="00925C6D" w:rsidP="00925C6D">
            <w:pPr>
              <w:jc w:val="center"/>
              <w:rPr>
                <w:rFonts w:ascii="Garamond" w:hAnsi="Garamond"/>
                <w:i/>
              </w:rPr>
            </w:pPr>
          </w:p>
          <w:p w:rsidR="00925C6D" w:rsidRDefault="00925C6D" w:rsidP="00925C6D">
            <w:pPr>
              <w:jc w:val="center"/>
              <w:rPr>
                <w:rFonts w:ascii="Garamond" w:hAnsi="Garamond"/>
                <w:i/>
              </w:rPr>
            </w:pPr>
          </w:p>
          <w:p w:rsidR="00925C6D" w:rsidRDefault="00925C6D" w:rsidP="00925C6D">
            <w:pPr>
              <w:jc w:val="center"/>
              <w:rPr>
                <w:rFonts w:ascii="Garamond" w:hAnsi="Garamond"/>
                <w:i/>
              </w:rPr>
            </w:pPr>
          </w:p>
          <w:p w:rsidR="00925C6D" w:rsidRDefault="00925C6D" w:rsidP="00925C6D">
            <w:pPr>
              <w:jc w:val="center"/>
              <w:rPr>
                <w:rFonts w:ascii="Garamond" w:hAnsi="Garamond"/>
                <w:i/>
              </w:rPr>
            </w:pPr>
          </w:p>
          <w:p w:rsidR="00925C6D" w:rsidRDefault="00925C6D" w:rsidP="00925C6D">
            <w:pPr>
              <w:jc w:val="center"/>
              <w:rPr>
                <w:rFonts w:ascii="Garamond" w:hAnsi="Garamond"/>
                <w:i/>
              </w:rPr>
            </w:pPr>
          </w:p>
          <w:p w:rsidR="00925C6D" w:rsidRDefault="00925C6D" w:rsidP="00925C6D">
            <w:pPr>
              <w:jc w:val="center"/>
              <w:rPr>
                <w:rFonts w:ascii="Garamond" w:hAnsi="Garamond"/>
                <w:i/>
              </w:rPr>
            </w:pPr>
          </w:p>
          <w:p w:rsidR="00925C6D" w:rsidRDefault="00925C6D" w:rsidP="00925C6D">
            <w:pPr>
              <w:jc w:val="center"/>
              <w:rPr>
                <w:rFonts w:ascii="Garamond" w:hAnsi="Garamond"/>
                <w:i/>
              </w:rPr>
            </w:pPr>
          </w:p>
          <w:p w:rsidR="00925C6D" w:rsidRDefault="00925C6D" w:rsidP="00925C6D">
            <w:pPr>
              <w:jc w:val="center"/>
              <w:rPr>
                <w:rFonts w:ascii="Garamond" w:hAnsi="Garamond"/>
                <w:i/>
              </w:rPr>
            </w:pPr>
          </w:p>
          <w:p w:rsidR="00925C6D" w:rsidRDefault="00925C6D" w:rsidP="00925C6D">
            <w:pPr>
              <w:jc w:val="center"/>
              <w:rPr>
                <w:rFonts w:ascii="Garamond" w:hAnsi="Garamond"/>
                <w:i/>
              </w:rPr>
            </w:pPr>
          </w:p>
          <w:p w:rsidR="00925C6D" w:rsidRDefault="00925C6D" w:rsidP="00925C6D">
            <w:pPr>
              <w:jc w:val="center"/>
              <w:rPr>
                <w:rFonts w:ascii="Garamond" w:hAnsi="Garamond"/>
                <w:i/>
              </w:rPr>
            </w:pPr>
          </w:p>
          <w:p w:rsidR="00925C6D" w:rsidRDefault="00925C6D" w:rsidP="00925C6D">
            <w:pPr>
              <w:jc w:val="center"/>
              <w:rPr>
                <w:rFonts w:ascii="Garamond" w:hAnsi="Garamond"/>
                <w:i/>
              </w:rPr>
            </w:pPr>
          </w:p>
          <w:p w:rsidR="00925C6D" w:rsidRDefault="00925C6D" w:rsidP="00925C6D">
            <w:pPr>
              <w:jc w:val="center"/>
              <w:rPr>
                <w:rFonts w:ascii="Garamond" w:hAnsi="Garamond"/>
                <w:i/>
              </w:rPr>
            </w:pPr>
          </w:p>
          <w:p w:rsidR="00925C6D" w:rsidRDefault="00925C6D" w:rsidP="00925C6D">
            <w:pPr>
              <w:jc w:val="center"/>
              <w:rPr>
                <w:rFonts w:ascii="Garamond" w:hAnsi="Garamond"/>
                <w:i/>
              </w:rPr>
            </w:pPr>
          </w:p>
          <w:p w:rsidR="00925C6D" w:rsidRDefault="00925C6D" w:rsidP="00925C6D">
            <w:pPr>
              <w:jc w:val="center"/>
              <w:rPr>
                <w:rFonts w:ascii="Garamond" w:hAnsi="Garamond"/>
                <w:i/>
              </w:rPr>
            </w:pPr>
          </w:p>
          <w:p w:rsidR="00925C6D" w:rsidRDefault="00925C6D" w:rsidP="00925C6D">
            <w:pPr>
              <w:jc w:val="center"/>
              <w:rPr>
                <w:rFonts w:ascii="Garamond" w:hAnsi="Garamond"/>
                <w:i/>
              </w:rPr>
            </w:pPr>
          </w:p>
          <w:p w:rsidR="00925C6D" w:rsidRDefault="00925C6D" w:rsidP="00925C6D">
            <w:pPr>
              <w:jc w:val="center"/>
              <w:rPr>
                <w:rFonts w:ascii="Garamond" w:hAnsi="Garamond"/>
                <w:i/>
              </w:rPr>
            </w:pPr>
          </w:p>
          <w:p w:rsidR="00925C6D" w:rsidRDefault="00925C6D" w:rsidP="00925C6D">
            <w:pPr>
              <w:jc w:val="center"/>
              <w:rPr>
                <w:rFonts w:ascii="Garamond" w:hAnsi="Garamond"/>
                <w:i/>
              </w:rPr>
            </w:pPr>
          </w:p>
          <w:p w:rsidR="00925C6D" w:rsidRDefault="00925C6D" w:rsidP="00925C6D">
            <w:pPr>
              <w:jc w:val="center"/>
              <w:rPr>
                <w:rFonts w:ascii="Garamond" w:hAnsi="Garamond"/>
                <w:i/>
              </w:rPr>
            </w:pPr>
          </w:p>
          <w:p w:rsidR="00925C6D" w:rsidRDefault="00925C6D" w:rsidP="00925C6D">
            <w:pPr>
              <w:jc w:val="center"/>
              <w:rPr>
                <w:rFonts w:ascii="Garamond" w:hAnsi="Garamond"/>
                <w:i/>
              </w:rPr>
            </w:pPr>
          </w:p>
          <w:p w:rsidR="00925C6D" w:rsidRDefault="00925C6D" w:rsidP="00925C6D">
            <w:pPr>
              <w:jc w:val="center"/>
              <w:rPr>
                <w:rFonts w:ascii="Garamond" w:hAnsi="Garamond"/>
                <w:i/>
              </w:rPr>
            </w:pPr>
          </w:p>
          <w:p w:rsidR="00925C6D" w:rsidRDefault="00925C6D" w:rsidP="00925C6D">
            <w:pPr>
              <w:jc w:val="center"/>
              <w:rPr>
                <w:rFonts w:ascii="Garamond" w:hAnsi="Garamond"/>
                <w:i/>
              </w:rPr>
            </w:pPr>
          </w:p>
          <w:p w:rsidR="00925C6D" w:rsidRDefault="00925C6D" w:rsidP="00925C6D">
            <w:pPr>
              <w:jc w:val="center"/>
              <w:rPr>
                <w:rFonts w:ascii="Garamond" w:hAnsi="Garamond"/>
                <w:i/>
              </w:rPr>
            </w:pPr>
          </w:p>
          <w:p w:rsidR="00925C6D" w:rsidRDefault="00925C6D" w:rsidP="00925C6D">
            <w:pPr>
              <w:jc w:val="center"/>
              <w:rPr>
                <w:rFonts w:ascii="Garamond" w:hAnsi="Garamond"/>
                <w:i/>
              </w:rPr>
            </w:pPr>
          </w:p>
          <w:p w:rsidR="00925C6D" w:rsidRPr="00925C6D" w:rsidRDefault="00925C6D" w:rsidP="00925C6D">
            <w:pPr>
              <w:jc w:val="center"/>
              <w:rPr>
                <w:rFonts w:ascii="Garamond" w:hAnsi="Garamond"/>
                <w:i/>
              </w:rPr>
            </w:pPr>
          </w:p>
        </w:tc>
      </w:tr>
    </w:tbl>
    <w:p w:rsidR="00C1679F" w:rsidRDefault="00C1679F" w:rsidP="003559A1">
      <w:pPr>
        <w:rPr>
          <w:rFonts w:ascii="Garamond" w:hAnsi="Garamond"/>
        </w:rPr>
      </w:pPr>
    </w:p>
    <w:p w:rsidR="00925C6D" w:rsidRPr="00925C6D" w:rsidRDefault="00925C6D" w:rsidP="003559A1">
      <w:pPr>
        <w:rPr>
          <w:rFonts w:ascii="Garamond" w:hAnsi="Garamond"/>
          <w:u w:val="single"/>
        </w:rPr>
      </w:pPr>
      <w:r>
        <w:rPr>
          <w:rFonts w:ascii="Garamond" w:hAnsi="Garamond"/>
        </w:rPr>
        <w:t xml:space="preserve">Rough Draft Due: </w:t>
      </w:r>
      <w:r>
        <w:rPr>
          <w:rFonts w:ascii="Garamond" w:hAnsi="Garamond"/>
          <w:u w:val="single"/>
        </w:rPr>
        <w:tab/>
      </w:r>
      <w:r>
        <w:rPr>
          <w:rFonts w:ascii="Garamond" w:hAnsi="Garamond"/>
          <w:u w:val="single"/>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Final Draft Due: </w:t>
      </w:r>
      <w:r>
        <w:rPr>
          <w:rFonts w:ascii="Garamond" w:hAnsi="Garamond"/>
          <w:u w:val="single"/>
        </w:rPr>
        <w:tab/>
      </w:r>
      <w:r>
        <w:rPr>
          <w:rFonts w:ascii="Garamond" w:hAnsi="Garamond"/>
          <w:u w:val="single"/>
        </w:rPr>
        <w:tab/>
      </w:r>
      <w:bookmarkStart w:id="0" w:name="_GoBack"/>
      <w:bookmarkEnd w:id="0"/>
    </w:p>
    <w:sectPr w:rsidR="00925C6D" w:rsidRPr="00925C6D" w:rsidSect="0079760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EB Garamond">
    <w:altName w:val="Calibri"/>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164329"/>
    <w:multiLevelType w:val="hybridMultilevel"/>
    <w:tmpl w:val="9F028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602"/>
    <w:rsid w:val="001E491B"/>
    <w:rsid w:val="002416EA"/>
    <w:rsid w:val="002B7AD2"/>
    <w:rsid w:val="003559A1"/>
    <w:rsid w:val="00641DB6"/>
    <w:rsid w:val="0070168A"/>
    <w:rsid w:val="00797602"/>
    <w:rsid w:val="00925C6D"/>
    <w:rsid w:val="00A21E35"/>
    <w:rsid w:val="00AA6895"/>
    <w:rsid w:val="00B53AC0"/>
    <w:rsid w:val="00BF2C39"/>
    <w:rsid w:val="00C02E8E"/>
    <w:rsid w:val="00C16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BB2E5"/>
  <w15:chartTrackingRefBased/>
  <w15:docId w15:val="{9BD0B457-0CFB-C14E-9EDE-60770492C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7AD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F2C39"/>
    <w:pPr>
      <w:spacing w:before="100" w:beforeAutospacing="1" w:after="100" w:afterAutospacing="1"/>
    </w:pPr>
  </w:style>
  <w:style w:type="table" w:styleId="TableGrid">
    <w:name w:val="Table Grid"/>
    <w:basedOn w:val="TableNormal"/>
    <w:uiPriority w:val="39"/>
    <w:rsid w:val="001E491B"/>
    <w:rPr>
      <w:rFonts w:ascii="Arial" w:eastAsia="Arial" w:hAnsi="Arial" w:cs="Arial"/>
      <w:sz w:val="22"/>
      <w:szCs w:val="22"/>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67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6893805">
      <w:bodyDiv w:val="1"/>
      <w:marLeft w:val="0"/>
      <w:marRight w:val="0"/>
      <w:marTop w:val="0"/>
      <w:marBottom w:val="0"/>
      <w:divBdr>
        <w:top w:val="none" w:sz="0" w:space="0" w:color="auto"/>
        <w:left w:val="none" w:sz="0" w:space="0" w:color="auto"/>
        <w:bottom w:val="none" w:sz="0" w:space="0" w:color="auto"/>
        <w:right w:val="none" w:sz="0" w:space="0" w:color="auto"/>
      </w:divBdr>
    </w:div>
    <w:div w:id="1850287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11</Pages>
  <Words>2496</Words>
  <Characters>14228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cp:revision>
  <dcterms:created xsi:type="dcterms:W3CDTF">2025-07-29T18:13:00Z</dcterms:created>
  <dcterms:modified xsi:type="dcterms:W3CDTF">2025-07-29T19:27:00Z</dcterms:modified>
</cp:coreProperties>
</file>